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63" w:rsidRPr="00937E63" w:rsidRDefault="00937E63" w:rsidP="00937E63">
      <w:pPr>
        <w:jc w:val="center"/>
        <w:rPr>
          <w:b/>
          <w:sz w:val="24"/>
          <w:szCs w:val="24"/>
        </w:rPr>
      </w:pPr>
      <w:r w:rsidRPr="00937E63">
        <w:rPr>
          <w:b/>
          <w:sz w:val="24"/>
          <w:szCs w:val="24"/>
        </w:rPr>
        <w:t>Principles of Reconciliation</w:t>
      </w:r>
      <w:bookmarkStart w:id="0" w:name="_GoBack"/>
      <w:bookmarkEnd w:id="0"/>
    </w:p>
    <w:p w:rsidR="00937E63" w:rsidRPr="00937E63" w:rsidRDefault="00937E63">
      <w:pPr>
        <w:rPr>
          <w:sz w:val="24"/>
          <w:szCs w:val="24"/>
        </w:rPr>
      </w:pPr>
    </w:p>
    <w:p w:rsidR="00937E63" w:rsidRPr="00937E63" w:rsidRDefault="00937E63">
      <w:pPr>
        <w:rPr>
          <w:sz w:val="24"/>
          <w:szCs w:val="24"/>
        </w:rPr>
      </w:pPr>
      <w:r w:rsidRPr="00937E63">
        <w:rPr>
          <w:sz w:val="24"/>
          <w:szCs w:val="24"/>
        </w:rPr>
        <w:t xml:space="preserve">The Truth and Reconciliation Commission of Canada believes that in order for Canada to flourish in the twenty-first century, reconciliation between Aboriginal and non-Aboriginal Canada must be based on the following principles. </w:t>
      </w:r>
    </w:p>
    <w:p w:rsidR="00937E63" w:rsidRPr="00937E63" w:rsidRDefault="00937E63">
      <w:pPr>
        <w:rPr>
          <w:sz w:val="24"/>
          <w:szCs w:val="24"/>
        </w:rPr>
      </w:pPr>
    </w:p>
    <w:p w:rsidR="00937E63" w:rsidRPr="00937E63" w:rsidRDefault="00937E63" w:rsidP="00937E63">
      <w:pPr>
        <w:pStyle w:val="ListParagraph"/>
        <w:numPr>
          <w:ilvl w:val="0"/>
          <w:numId w:val="1"/>
        </w:numPr>
        <w:rPr>
          <w:sz w:val="24"/>
          <w:szCs w:val="24"/>
        </w:rPr>
      </w:pPr>
      <w:r w:rsidRPr="00937E63">
        <w:rPr>
          <w:sz w:val="24"/>
          <w:szCs w:val="24"/>
        </w:rPr>
        <w:t xml:space="preserve"> The United Nations Declaration on the Rights of Indigenous Peoples is the framework for reconciliation at all levels and across all sectors of Canadian society. </w:t>
      </w:r>
    </w:p>
    <w:p w:rsidR="00937E63" w:rsidRPr="00937E63" w:rsidRDefault="00937E63" w:rsidP="00937E63">
      <w:pPr>
        <w:pStyle w:val="ListParagraph"/>
        <w:numPr>
          <w:ilvl w:val="0"/>
          <w:numId w:val="1"/>
        </w:numPr>
        <w:rPr>
          <w:sz w:val="24"/>
          <w:szCs w:val="24"/>
        </w:rPr>
      </w:pPr>
      <w:r w:rsidRPr="00937E63">
        <w:rPr>
          <w:sz w:val="24"/>
          <w:szCs w:val="24"/>
        </w:rPr>
        <w:t xml:space="preserve"> First Nations, Inuit, and Métis peoples, as the original peoples of this country and as self-determining peoples, have Treaty, constitutional, and human rights that must be recognized and respected. </w:t>
      </w:r>
    </w:p>
    <w:p w:rsidR="00937E63" w:rsidRPr="00937E63" w:rsidRDefault="00937E63" w:rsidP="00937E63">
      <w:pPr>
        <w:pStyle w:val="ListParagraph"/>
        <w:numPr>
          <w:ilvl w:val="0"/>
          <w:numId w:val="1"/>
        </w:numPr>
        <w:rPr>
          <w:sz w:val="24"/>
          <w:szCs w:val="24"/>
        </w:rPr>
      </w:pPr>
      <w:r w:rsidRPr="00937E63">
        <w:rPr>
          <w:sz w:val="24"/>
          <w:szCs w:val="24"/>
        </w:rPr>
        <w:t xml:space="preserve"> Reconciliation is a process of healing of relationships that requires public truth sharing, apology, and commemoration that acknowledge and redress past harms.</w:t>
      </w:r>
    </w:p>
    <w:p w:rsidR="00937E63" w:rsidRPr="00937E63" w:rsidRDefault="00937E63" w:rsidP="00937E63">
      <w:pPr>
        <w:pStyle w:val="ListParagraph"/>
        <w:numPr>
          <w:ilvl w:val="0"/>
          <w:numId w:val="1"/>
        </w:numPr>
        <w:rPr>
          <w:sz w:val="24"/>
          <w:szCs w:val="24"/>
        </w:rPr>
      </w:pPr>
      <w:r w:rsidRPr="00937E63">
        <w:rPr>
          <w:sz w:val="24"/>
          <w:szCs w:val="24"/>
        </w:rPr>
        <w:t xml:space="preserve"> Reconciliation requires constructive action on addressing the ongoing legacies of colonialism that have had destructive impacts on Aboriginal peoples’ education, cultures and languages, health, child welfare, the administration of justice, and economic opportunities and prosperity. </w:t>
      </w:r>
    </w:p>
    <w:p w:rsidR="00937E63" w:rsidRPr="00937E63" w:rsidRDefault="00937E63" w:rsidP="00937E63">
      <w:pPr>
        <w:pStyle w:val="ListParagraph"/>
        <w:numPr>
          <w:ilvl w:val="0"/>
          <w:numId w:val="1"/>
        </w:numPr>
        <w:rPr>
          <w:sz w:val="24"/>
          <w:szCs w:val="24"/>
        </w:rPr>
      </w:pPr>
      <w:r w:rsidRPr="00937E63">
        <w:rPr>
          <w:sz w:val="24"/>
          <w:szCs w:val="24"/>
        </w:rPr>
        <w:t xml:space="preserve"> Reconciliation must create a more equitable and inclusive society by closing the gaps in social, health, and economic outcomes that exist between Aboriginal and non-Aboriginal Canadians</w:t>
      </w:r>
    </w:p>
    <w:p w:rsidR="00937E63" w:rsidRPr="00937E63" w:rsidRDefault="00937E63" w:rsidP="00937E63">
      <w:pPr>
        <w:pStyle w:val="ListParagraph"/>
        <w:numPr>
          <w:ilvl w:val="0"/>
          <w:numId w:val="1"/>
        </w:numPr>
        <w:rPr>
          <w:sz w:val="24"/>
          <w:szCs w:val="24"/>
        </w:rPr>
      </w:pPr>
      <w:r w:rsidRPr="00937E63">
        <w:rPr>
          <w:sz w:val="24"/>
          <w:szCs w:val="24"/>
        </w:rPr>
        <w:t xml:space="preserve"> All Canadians, as Treaty peoples, share responsibility for establishing and maintaining mutually respectful relationships. </w:t>
      </w:r>
    </w:p>
    <w:p w:rsidR="00937E63" w:rsidRPr="00937E63" w:rsidRDefault="00937E63" w:rsidP="00937E63">
      <w:pPr>
        <w:pStyle w:val="ListParagraph"/>
        <w:numPr>
          <w:ilvl w:val="0"/>
          <w:numId w:val="1"/>
        </w:numPr>
        <w:rPr>
          <w:sz w:val="24"/>
          <w:szCs w:val="24"/>
        </w:rPr>
      </w:pPr>
      <w:r w:rsidRPr="00937E63">
        <w:rPr>
          <w:sz w:val="24"/>
          <w:szCs w:val="24"/>
        </w:rPr>
        <w:t xml:space="preserve"> The perspectives and understandings of Aboriginal Elders and Traditional Knowledge Keepers of the ethics, concepts, and practices of reconciliation are vital to long-term reconciliation. </w:t>
      </w:r>
    </w:p>
    <w:p w:rsidR="00937E63" w:rsidRPr="00937E63" w:rsidRDefault="00937E63" w:rsidP="00937E63">
      <w:pPr>
        <w:pStyle w:val="ListParagraph"/>
        <w:numPr>
          <w:ilvl w:val="0"/>
          <w:numId w:val="1"/>
        </w:numPr>
        <w:rPr>
          <w:sz w:val="24"/>
          <w:szCs w:val="24"/>
        </w:rPr>
      </w:pPr>
      <w:r w:rsidRPr="00937E63">
        <w:rPr>
          <w:sz w:val="24"/>
          <w:szCs w:val="24"/>
        </w:rPr>
        <w:t xml:space="preserve"> Supporting Aboriginal peoples’ cultural revitalization and integrating Indigenous knowledge systems, oral histories, laws, protocols, and connections to the land into the reconciliation process are essential. </w:t>
      </w:r>
    </w:p>
    <w:p w:rsidR="00937E63" w:rsidRPr="00937E63" w:rsidRDefault="00937E63" w:rsidP="00937E63">
      <w:pPr>
        <w:pStyle w:val="ListParagraph"/>
        <w:numPr>
          <w:ilvl w:val="0"/>
          <w:numId w:val="1"/>
        </w:numPr>
        <w:rPr>
          <w:sz w:val="24"/>
          <w:szCs w:val="24"/>
        </w:rPr>
      </w:pPr>
      <w:r w:rsidRPr="00937E63">
        <w:rPr>
          <w:sz w:val="24"/>
          <w:szCs w:val="24"/>
        </w:rPr>
        <w:t xml:space="preserve"> Reconciliation requires political will, joint leadership, trust building, accountability, and transparency, as well as a substantial investment of resources. </w:t>
      </w:r>
    </w:p>
    <w:p w:rsidR="00B16CE2" w:rsidRPr="00937E63" w:rsidRDefault="00937E63" w:rsidP="00937E63">
      <w:pPr>
        <w:pStyle w:val="ListParagraph"/>
        <w:numPr>
          <w:ilvl w:val="0"/>
          <w:numId w:val="1"/>
        </w:numPr>
        <w:rPr>
          <w:sz w:val="24"/>
          <w:szCs w:val="24"/>
        </w:rPr>
      </w:pPr>
      <w:r w:rsidRPr="00937E63">
        <w:rPr>
          <w:sz w:val="24"/>
          <w:szCs w:val="24"/>
        </w:rPr>
        <w:t xml:space="preserve"> Reconciliation requires sustained public education and dialogue, including youth engagement, about the history and legacy of residential schools, Treaties, and Aboriginal rights, as well as the historical and contemporary contributions of Aboriginal peoples to Canadian society.</w:t>
      </w:r>
    </w:p>
    <w:sectPr w:rsidR="00B16CE2" w:rsidRPr="00937E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A5745"/>
    <w:multiLevelType w:val="hybridMultilevel"/>
    <w:tmpl w:val="5BE622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63"/>
    <w:rsid w:val="000040FE"/>
    <w:rsid w:val="000C6E3B"/>
    <w:rsid w:val="00142BE0"/>
    <w:rsid w:val="001B28BF"/>
    <w:rsid w:val="001B34DD"/>
    <w:rsid w:val="002E55EE"/>
    <w:rsid w:val="00363C79"/>
    <w:rsid w:val="00391AB1"/>
    <w:rsid w:val="003B2044"/>
    <w:rsid w:val="00424674"/>
    <w:rsid w:val="0045196C"/>
    <w:rsid w:val="0048736D"/>
    <w:rsid w:val="00541E32"/>
    <w:rsid w:val="00565E87"/>
    <w:rsid w:val="00595159"/>
    <w:rsid w:val="006E416C"/>
    <w:rsid w:val="007B1559"/>
    <w:rsid w:val="007D253B"/>
    <w:rsid w:val="00877711"/>
    <w:rsid w:val="00903B6A"/>
    <w:rsid w:val="00937E63"/>
    <w:rsid w:val="009C3A36"/>
    <w:rsid w:val="00A54424"/>
    <w:rsid w:val="00B16CE2"/>
    <w:rsid w:val="00BB2D87"/>
    <w:rsid w:val="00BD0C2F"/>
    <w:rsid w:val="00CA33F5"/>
    <w:rsid w:val="00CB782C"/>
    <w:rsid w:val="00DA2609"/>
    <w:rsid w:val="00E6371C"/>
    <w:rsid w:val="00E75604"/>
    <w:rsid w:val="00E97BE7"/>
    <w:rsid w:val="00F53A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Lanark Planner</dc:creator>
  <cp:lastModifiedBy>Lanark Planner</cp:lastModifiedBy>
  <cp:revision>1</cp:revision>
  <dcterms:created xsi:type="dcterms:W3CDTF">2016-03-31T23:45:00Z</dcterms:created>
  <dcterms:modified xsi:type="dcterms:W3CDTF">2016-03-31T23:50:00Z</dcterms:modified>
</cp:coreProperties>
</file>