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2400"/>
        <w:gridCol w:w="5760"/>
      </w:tblGrid>
      <w:tr w:rsidR="00C645C2" w:rsidRPr="0076169D" w:rsidTr="00C838E2">
        <w:trPr>
          <w:trHeight w:val="420"/>
        </w:trPr>
        <w:tc>
          <w:tcPr>
            <w:tcW w:w="6120" w:type="dxa"/>
            <w:vMerge w:val="restart"/>
            <w:tcBorders>
              <w:top w:val="single" w:sz="12" w:space="0" w:color="auto"/>
              <w:left w:val="single" w:sz="12" w:space="0" w:color="auto"/>
              <w:right w:val="single" w:sz="12" w:space="0" w:color="auto"/>
            </w:tcBorders>
            <w:shd w:val="clear" w:color="auto" w:fill="E6E6E6"/>
            <w:vAlign w:val="center"/>
          </w:tcPr>
          <w:p w:rsidR="00C645C2" w:rsidRPr="0076169D" w:rsidRDefault="00C645C2" w:rsidP="00F35CD0">
            <w:pPr>
              <w:jc w:val="center"/>
              <w:rPr>
                <w:rFonts w:ascii="Arial" w:hAnsi="Arial" w:cs="Arial"/>
                <w:b/>
                <w:sz w:val="28"/>
                <w:szCs w:val="28"/>
              </w:rPr>
            </w:pPr>
            <w:bookmarkStart w:id="0" w:name="_GoBack"/>
            <w:bookmarkEnd w:id="0"/>
            <w:r w:rsidRPr="0076169D">
              <w:rPr>
                <w:rFonts w:ascii="Arial" w:hAnsi="Arial" w:cs="Arial"/>
                <w:b/>
                <w:sz w:val="28"/>
                <w:szCs w:val="28"/>
              </w:rPr>
              <w:t>201</w:t>
            </w:r>
            <w:r w:rsidR="001F15A6" w:rsidRPr="0076169D">
              <w:rPr>
                <w:rFonts w:ascii="Arial" w:hAnsi="Arial" w:cs="Arial"/>
                <w:b/>
                <w:sz w:val="28"/>
                <w:szCs w:val="28"/>
              </w:rPr>
              <w:t>6</w:t>
            </w:r>
            <w:r w:rsidRPr="0076169D">
              <w:rPr>
                <w:rFonts w:ascii="Arial" w:hAnsi="Arial" w:cs="Arial"/>
                <w:b/>
                <w:sz w:val="28"/>
                <w:szCs w:val="28"/>
              </w:rPr>
              <w:t xml:space="preserve"> Early Child Development – </w:t>
            </w:r>
          </w:p>
          <w:p w:rsidR="00C645C2" w:rsidRPr="0076169D" w:rsidRDefault="006B5D19" w:rsidP="00F35CD0">
            <w:pPr>
              <w:jc w:val="center"/>
              <w:rPr>
                <w:rFonts w:ascii="Arial" w:hAnsi="Arial" w:cs="Arial"/>
                <w:b/>
                <w:sz w:val="28"/>
                <w:szCs w:val="28"/>
              </w:rPr>
            </w:pPr>
            <w:r>
              <w:rPr>
                <w:rFonts w:ascii="Arial" w:hAnsi="Arial" w:cs="Arial"/>
                <w:b/>
                <w:sz w:val="28"/>
                <w:szCs w:val="28"/>
              </w:rPr>
              <w:t>Indigenous Peoples</w:t>
            </w:r>
            <w:r w:rsidR="00C645C2" w:rsidRPr="0076169D">
              <w:rPr>
                <w:rFonts w:ascii="Arial" w:hAnsi="Arial" w:cs="Arial"/>
                <w:b/>
                <w:sz w:val="28"/>
                <w:szCs w:val="28"/>
              </w:rPr>
              <w:t xml:space="preserve"> Planning Template </w:t>
            </w:r>
          </w:p>
        </w:tc>
        <w:tc>
          <w:tcPr>
            <w:tcW w:w="2400" w:type="dxa"/>
            <w:tcBorders>
              <w:top w:val="single" w:sz="12" w:space="0" w:color="auto"/>
              <w:left w:val="single" w:sz="12" w:space="0" w:color="auto"/>
              <w:bottom w:val="single" w:sz="12" w:space="0" w:color="auto"/>
              <w:right w:val="single" w:sz="12" w:space="0" w:color="auto"/>
            </w:tcBorders>
            <w:shd w:val="clear" w:color="auto" w:fill="E6E6E6"/>
            <w:vAlign w:val="center"/>
          </w:tcPr>
          <w:p w:rsidR="00C645C2" w:rsidRPr="0076169D" w:rsidRDefault="00C645C2" w:rsidP="00F35CD0">
            <w:pPr>
              <w:rPr>
                <w:rFonts w:ascii="Arial" w:hAnsi="Arial" w:cs="Arial"/>
                <w:b/>
              </w:rPr>
            </w:pPr>
            <w:r w:rsidRPr="0076169D">
              <w:rPr>
                <w:rFonts w:ascii="Arial" w:hAnsi="Arial" w:cs="Arial"/>
                <w:b/>
              </w:rPr>
              <w:t>Region:</w:t>
            </w:r>
          </w:p>
        </w:tc>
        <w:tc>
          <w:tcPr>
            <w:tcW w:w="5760" w:type="dxa"/>
            <w:tcBorders>
              <w:top w:val="single" w:sz="12" w:space="0" w:color="auto"/>
              <w:left w:val="single" w:sz="12" w:space="0" w:color="auto"/>
              <w:bottom w:val="single" w:sz="12" w:space="0" w:color="auto"/>
              <w:right w:val="single" w:sz="12" w:space="0" w:color="auto"/>
            </w:tcBorders>
            <w:shd w:val="clear" w:color="auto" w:fill="E6E6E6"/>
          </w:tcPr>
          <w:p w:rsidR="00C645C2" w:rsidRPr="0076169D" w:rsidRDefault="006B5D19" w:rsidP="006B5D19">
            <w:pPr>
              <w:rPr>
                <w:rFonts w:ascii="Arial" w:hAnsi="Arial" w:cs="Arial"/>
                <w:b/>
                <w:sz w:val="28"/>
                <w:szCs w:val="28"/>
              </w:rPr>
            </w:pPr>
            <w:r>
              <w:rPr>
                <w:rFonts w:ascii="Arial" w:hAnsi="Arial" w:cs="Arial"/>
                <w:b/>
                <w:sz w:val="28"/>
                <w:szCs w:val="28"/>
              </w:rPr>
              <w:t>Lanark</w:t>
            </w:r>
          </w:p>
        </w:tc>
      </w:tr>
      <w:tr w:rsidR="00C645C2" w:rsidRPr="0076169D" w:rsidTr="00C838E2">
        <w:trPr>
          <w:trHeight w:val="420"/>
        </w:trPr>
        <w:tc>
          <w:tcPr>
            <w:tcW w:w="6120" w:type="dxa"/>
            <w:vMerge/>
            <w:tcBorders>
              <w:left w:val="single" w:sz="12" w:space="0" w:color="auto"/>
              <w:right w:val="single" w:sz="12" w:space="0" w:color="auto"/>
            </w:tcBorders>
            <w:shd w:val="clear" w:color="auto" w:fill="E6E6E6"/>
            <w:vAlign w:val="center"/>
          </w:tcPr>
          <w:p w:rsidR="00C645C2" w:rsidRPr="0076169D" w:rsidRDefault="00C645C2" w:rsidP="00932607">
            <w:pPr>
              <w:jc w:val="center"/>
              <w:rPr>
                <w:rFonts w:ascii="Arial" w:hAnsi="Arial" w:cs="Arial"/>
                <w:b/>
                <w:sz w:val="28"/>
                <w:szCs w:val="28"/>
              </w:rPr>
            </w:pPr>
          </w:p>
        </w:tc>
        <w:tc>
          <w:tcPr>
            <w:tcW w:w="2400" w:type="dxa"/>
            <w:tcBorders>
              <w:top w:val="single" w:sz="12" w:space="0" w:color="auto"/>
              <w:left w:val="single" w:sz="12" w:space="0" w:color="auto"/>
              <w:bottom w:val="single" w:sz="12" w:space="0" w:color="auto"/>
              <w:right w:val="single" w:sz="12" w:space="0" w:color="auto"/>
            </w:tcBorders>
            <w:shd w:val="clear" w:color="auto" w:fill="E6E6E6"/>
            <w:vAlign w:val="center"/>
          </w:tcPr>
          <w:p w:rsidR="00C645C2" w:rsidRPr="0076169D" w:rsidRDefault="00C645C2" w:rsidP="00F35CD0">
            <w:pPr>
              <w:rPr>
                <w:rFonts w:ascii="Arial" w:hAnsi="Arial" w:cs="Arial"/>
                <w:b/>
              </w:rPr>
            </w:pPr>
            <w:r w:rsidRPr="0076169D">
              <w:rPr>
                <w:rFonts w:ascii="Arial" w:hAnsi="Arial" w:cs="Arial"/>
                <w:b/>
              </w:rPr>
              <w:t>Network:</w:t>
            </w:r>
          </w:p>
        </w:tc>
        <w:tc>
          <w:tcPr>
            <w:tcW w:w="5760" w:type="dxa"/>
            <w:tcBorders>
              <w:top w:val="single" w:sz="12" w:space="0" w:color="auto"/>
              <w:left w:val="single" w:sz="12" w:space="0" w:color="auto"/>
              <w:bottom w:val="single" w:sz="12" w:space="0" w:color="auto"/>
              <w:right w:val="single" w:sz="12" w:space="0" w:color="auto"/>
            </w:tcBorders>
            <w:shd w:val="clear" w:color="auto" w:fill="E6E6E6"/>
          </w:tcPr>
          <w:p w:rsidR="00C645C2" w:rsidRPr="006B5D19" w:rsidRDefault="006B5D19" w:rsidP="00E27135">
            <w:pPr>
              <w:jc w:val="center"/>
              <w:rPr>
                <w:rFonts w:ascii="Arial" w:hAnsi="Arial" w:cs="Arial"/>
                <w:b/>
                <w:sz w:val="20"/>
                <w:szCs w:val="20"/>
              </w:rPr>
            </w:pPr>
            <w:r w:rsidRPr="006B5D19">
              <w:rPr>
                <w:rFonts w:ascii="Arial" w:hAnsi="Arial" w:cs="Arial"/>
                <w:b/>
                <w:sz w:val="20"/>
                <w:szCs w:val="20"/>
              </w:rPr>
              <w:t>Lanark County Planning Council for Children, Youth and Families</w:t>
            </w:r>
          </w:p>
        </w:tc>
      </w:tr>
      <w:tr w:rsidR="00C645C2" w:rsidRPr="0076169D" w:rsidTr="00C838E2">
        <w:trPr>
          <w:trHeight w:val="420"/>
        </w:trPr>
        <w:tc>
          <w:tcPr>
            <w:tcW w:w="6120" w:type="dxa"/>
            <w:vMerge/>
            <w:tcBorders>
              <w:left w:val="single" w:sz="12" w:space="0" w:color="auto"/>
              <w:bottom w:val="single" w:sz="12" w:space="0" w:color="auto"/>
              <w:right w:val="single" w:sz="12" w:space="0" w:color="auto"/>
            </w:tcBorders>
            <w:shd w:val="clear" w:color="auto" w:fill="E6E6E6"/>
            <w:vAlign w:val="center"/>
          </w:tcPr>
          <w:p w:rsidR="00C645C2" w:rsidRPr="0076169D" w:rsidRDefault="00C645C2" w:rsidP="00932607">
            <w:pPr>
              <w:jc w:val="center"/>
              <w:rPr>
                <w:rFonts w:ascii="Arial" w:hAnsi="Arial" w:cs="Arial"/>
                <w:b/>
                <w:sz w:val="28"/>
                <w:szCs w:val="28"/>
              </w:rPr>
            </w:pPr>
          </w:p>
        </w:tc>
        <w:tc>
          <w:tcPr>
            <w:tcW w:w="2400" w:type="dxa"/>
            <w:tcBorders>
              <w:top w:val="single" w:sz="12" w:space="0" w:color="auto"/>
              <w:left w:val="single" w:sz="12" w:space="0" w:color="auto"/>
              <w:bottom w:val="single" w:sz="12" w:space="0" w:color="auto"/>
              <w:right w:val="single" w:sz="12" w:space="0" w:color="auto"/>
            </w:tcBorders>
            <w:shd w:val="clear" w:color="auto" w:fill="E6E6E6"/>
            <w:vAlign w:val="center"/>
          </w:tcPr>
          <w:p w:rsidR="00C645C2" w:rsidRPr="0076169D" w:rsidRDefault="00C645C2" w:rsidP="004930F8">
            <w:pPr>
              <w:rPr>
                <w:rFonts w:ascii="Arial" w:hAnsi="Arial" w:cs="Arial"/>
                <w:b/>
              </w:rPr>
            </w:pPr>
            <w:r w:rsidRPr="0076169D">
              <w:rPr>
                <w:rFonts w:ascii="Arial" w:hAnsi="Arial" w:cs="Arial"/>
                <w:b/>
              </w:rPr>
              <w:t>201</w:t>
            </w:r>
            <w:r w:rsidR="001F15A6" w:rsidRPr="0076169D">
              <w:rPr>
                <w:rFonts w:ascii="Arial" w:hAnsi="Arial" w:cs="Arial"/>
                <w:b/>
              </w:rPr>
              <w:t>6</w:t>
            </w:r>
            <w:r w:rsidRPr="0076169D">
              <w:rPr>
                <w:rFonts w:ascii="Arial" w:hAnsi="Arial" w:cs="Arial"/>
                <w:b/>
              </w:rPr>
              <w:t xml:space="preserve"> </w:t>
            </w:r>
            <w:r w:rsidR="00CA20B7" w:rsidRPr="0076169D">
              <w:rPr>
                <w:rFonts w:ascii="Arial" w:hAnsi="Arial" w:cs="Arial"/>
                <w:b/>
              </w:rPr>
              <w:t>Allocation</w:t>
            </w:r>
            <w:r w:rsidRPr="0076169D">
              <w:rPr>
                <w:rFonts w:ascii="Arial" w:hAnsi="Arial" w:cs="Arial"/>
                <w:b/>
              </w:rPr>
              <w:t>:</w:t>
            </w:r>
          </w:p>
        </w:tc>
        <w:tc>
          <w:tcPr>
            <w:tcW w:w="5760" w:type="dxa"/>
            <w:tcBorders>
              <w:top w:val="single" w:sz="12" w:space="0" w:color="auto"/>
              <w:left w:val="single" w:sz="12" w:space="0" w:color="auto"/>
              <w:bottom w:val="single" w:sz="12" w:space="0" w:color="auto"/>
              <w:right w:val="single" w:sz="12" w:space="0" w:color="auto"/>
            </w:tcBorders>
            <w:shd w:val="clear" w:color="auto" w:fill="E6E6E6"/>
          </w:tcPr>
          <w:p w:rsidR="00C645C2" w:rsidRPr="0076169D" w:rsidRDefault="00E27135" w:rsidP="005C14E5">
            <w:pPr>
              <w:jc w:val="center"/>
              <w:rPr>
                <w:rFonts w:ascii="Arial" w:hAnsi="Arial" w:cs="Arial"/>
                <w:b/>
                <w:sz w:val="28"/>
                <w:szCs w:val="28"/>
              </w:rPr>
            </w:pPr>
            <w:r w:rsidRPr="0076169D">
              <w:rPr>
                <w:rFonts w:ascii="Arial" w:hAnsi="Arial" w:cs="Arial"/>
                <w:b/>
                <w:sz w:val="28"/>
                <w:szCs w:val="28"/>
              </w:rPr>
              <w:t>$</w:t>
            </w:r>
            <w:r w:rsidR="006B5D19">
              <w:rPr>
                <w:rFonts w:ascii="Arial" w:hAnsi="Arial" w:cs="Arial"/>
                <w:b/>
                <w:sz w:val="28"/>
                <w:szCs w:val="28"/>
              </w:rPr>
              <w:t>2200</w:t>
            </w:r>
          </w:p>
        </w:tc>
      </w:tr>
    </w:tbl>
    <w:p w:rsidR="001F15A6" w:rsidRDefault="00C645C2" w:rsidP="00BB183B">
      <w:pPr>
        <w:spacing w:before="360" w:after="360"/>
        <w:rPr>
          <w:rFonts w:ascii="Arial" w:hAnsi="Arial" w:cs="Arial"/>
        </w:rPr>
      </w:pPr>
      <w:r w:rsidRPr="0076169D">
        <w:rPr>
          <w:rFonts w:ascii="Arial" w:hAnsi="Arial" w:cs="Arial"/>
        </w:rPr>
        <w:t xml:space="preserve">Please complete the following template to describe how your Early Child Development Community Planning Network intends to engage and strengthen relationships with Aboriginal partners and/or deliver more integrated services for Aboriginal children and families in </w:t>
      </w:r>
      <w:r w:rsidR="00721F77" w:rsidRPr="0076169D">
        <w:rPr>
          <w:rFonts w:ascii="Arial" w:hAnsi="Arial" w:cs="Arial"/>
        </w:rPr>
        <w:t>201</w:t>
      </w:r>
      <w:r w:rsidR="00F33149" w:rsidRPr="0076169D">
        <w:rPr>
          <w:rFonts w:ascii="Arial" w:hAnsi="Arial" w:cs="Arial"/>
        </w:rPr>
        <w:t>6</w:t>
      </w:r>
      <w:r w:rsidRPr="0076169D">
        <w:rPr>
          <w:rFonts w:ascii="Arial" w:hAnsi="Arial" w:cs="Arial"/>
        </w:rPr>
        <w:t xml:space="preserve">.  Communities will be asked to report on the </w:t>
      </w:r>
      <w:r w:rsidR="00476879" w:rsidRPr="0076169D">
        <w:rPr>
          <w:rFonts w:ascii="Arial" w:hAnsi="Arial" w:cs="Arial"/>
        </w:rPr>
        <w:t>expenditures related to</w:t>
      </w:r>
      <w:r w:rsidRPr="0076169D">
        <w:rPr>
          <w:rFonts w:ascii="Arial" w:hAnsi="Arial" w:cs="Arial"/>
        </w:rPr>
        <w:t xml:space="preserve"> their activities in </w:t>
      </w:r>
      <w:r w:rsidR="003D0E88" w:rsidRPr="0076169D">
        <w:rPr>
          <w:rFonts w:ascii="Arial" w:hAnsi="Arial" w:cs="Arial"/>
        </w:rPr>
        <w:t>the</w:t>
      </w:r>
      <w:r w:rsidR="00476879" w:rsidRPr="0076169D">
        <w:rPr>
          <w:rFonts w:ascii="Arial" w:hAnsi="Arial" w:cs="Arial"/>
        </w:rPr>
        <w:t xml:space="preserve"> financial statements submission</w:t>
      </w:r>
      <w:r w:rsidRPr="0076169D">
        <w:rPr>
          <w:rFonts w:ascii="Arial" w:hAnsi="Arial" w:cs="Arial"/>
        </w:rPr>
        <w:t>.</w:t>
      </w:r>
      <w:r w:rsidR="007A61AF" w:rsidRPr="0076169D">
        <w:rPr>
          <w:rFonts w:ascii="Arial" w:hAnsi="Arial" w:cs="Arial"/>
        </w:rPr>
        <w:t xml:space="preserve">  </w:t>
      </w:r>
      <w:r w:rsidR="001F15A6" w:rsidRPr="0076169D">
        <w:rPr>
          <w:rFonts w:ascii="Arial" w:hAnsi="Arial" w:cs="Arial"/>
          <w:lang w:val="en-US"/>
        </w:rPr>
        <w:t>Please complete th</w:t>
      </w:r>
      <w:r w:rsidR="00310044">
        <w:rPr>
          <w:rFonts w:ascii="Arial" w:hAnsi="Arial" w:cs="Arial"/>
          <w:lang w:val="en-US"/>
        </w:rPr>
        <w:t xml:space="preserve">is </w:t>
      </w:r>
      <w:r w:rsidR="001F15A6" w:rsidRPr="0076169D">
        <w:rPr>
          <w:rFonts w:ascii="Arial" w:hAnsi="Arial" w:cs="Arial"/>
          <w:lang w:val="en-US"/>
        </w:rPr>
        <w:t xml:space="preserve">template and send it to the </w:t>
      </w:r>
      <w:r w:rsidR="00C2158C" w:rsidRPr="0076169D">
        <w:rPr>
          <w:rFonts w:ascii="Arial" w:hAnsi="Arial" w:cs="Arial"/>
          <w:lang w:val="en-US"/>
        </w:rPr>
        <w:t>m</w:t>
      </w:r>
      <w:r w:rsidR="001F15A6" w:rsidRPr="0076169D">
        <w:rPr>
          <w:rFonts w:ascii="Arial" w:hAnsi="Arial" w:cs="Arial"/>
          <w:lang w:val="en-US"/>
        </w:rPr>
        <w:t xml:space="preserve">inistry at </w:t>
      </w:r>
      <w:hyperlink r:id="rId12">
        <w:r w:rsidR="001F15A6" w:rsidRPr="0076169D">
          <w:rPr>
            <w:rStyle w:val="Hyperlink"/>
            <w:rFonts w:ascii="Arial" w:hAnsi="Arial" w:cs="Arial"/>
            <w:lang w:val="en-US"/>
          </w:rPr>
          <w:t xml:space="preserve">ELIB@ontario.ca </w:t>
        </w:r>
      </w:hyperlink>
      <w:r w:rsidR="001F15A6" w:rsidRPr="0076169D">
        <w:rPr>
          <w:rFonts w:ascii="Arial" w:hAnsi="Arial" w:cs="Arial"/>
          <w:lang w:val="en-US"/>
        </w:rPr>
        <w:t xml:space="preserve">by </w:t>
      </w:r>
      <w:r w:rsidR="004930F8" w:rsidRPr="004930F8">
        <w:rPr>
          <w:rFonts w:ascii="Arial" w:hAnsi="Arial" w:cs="Arial"/>
          <w:lang w:val="en-US"/>
        </w:rPr>
        <w:t>May 27, 2016</w:t>
      </w:r>
      <w:r w:rsidR="001F15A6" w:rsidRPr="0076169D">
        <w:rPr>
          <w:rFonts w:ascii="Arial" w:hAnsi="Arial" w:cs="Arial"/>
          <w:lang w:val="en-US"/>
        </w:rPr>
        <w:t>.</w:t>
      </w:r>
      <w:r w:rsidR="001F15A6">
        <w:rPr>
          <w:rFonts w:ascii="Arial" w:hAnsi="Arial" w:cs="Arial"/>
          <w:b/>
        </w:rPr>
        <w:t xml:space="preserve"> </w:t>
      </w:r>
    </w:p>
    <w:tbl>
      <w:tblPr>
        <w:tblW w:w="1595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
        <w:gridCol w:w="1395"/>
        <w:gridCol w:w="4384"/>
        <w:gridCol w:w="3471"/>
        <w:gridCol w:w="3136"/>
        <w:gridCol w:w="1606"/>
        <w:gridCol w:w="1606"/>
      </w:tblGrid>
      <w:tr w:rsidR="00C645C2" w:rsidTr="006B5D19">
        <w:trPr>
          <w:gridAfter w:val="1"/>
          <w:wAfter w:w="1606" w:type="dxa"/>
          <w:trHeight w:val="544"/>
        </w:trPr>
        <w:tc>
          <w:tcPr>
            <w:tcW w:w="357" w:type="dxa"/>
            <w:vAlign w:val="center"/>
          </w:tcPr>
          <w:p w:rsidR="00C645C2" w:rsidRPr="002971A9" w:rsidRDefault="00C645C2" w:rsidP="002971A9">
            <w:pPr>
              <w:jc w:val="center"/>
              <w:rPr>
                <w:rFonts w:ascii="Arial" w:hAnsi="Arial" w:cs="Arial"/>
                <w:b/>
              </w:rPr>
            </w:pPr>
            <w:r w:rsidRPr="002971A9">
              <w:rPr>
                <w:rFonts w:ascii="Arial" w:hAnsi="Arial" w:cs="Arial"/>
                <w:b/>
              </w:rPr>
              <w:t>#</w:t>
            </w:r>
          </w:p>
        </w:tc>
        <w:tc>
          <w:tcPr>
            <w:tcW w:w="1395" w:type="dxa"/>
            <w:vAlign w:val="center"/>
          </w:tcPr>
          <w:p w:rsidR="00C645C2" w:rsidRPr="002971A9" w:rsidRDefault="00C645C2" w:rsidP="002971A9">
            <w:pPr>
              <w:jc w:val="center"/>
              <w:rPr>
                <w:rFonts w:ascii="Arial" w:hAnsi="Arial" w:cs="Arial"/>
                <w:b/>
              </w:rPr>
            </w:pPr>
            <w:r w:rsidRPr="002971A9">
              <w:rPr>
                <w:rFonts w:ascii="Arial" w:hAnsi="Arial" w:cs="Arial"/>
                <w:b/>
              </w:rPr>
              <w:t>Category</w:t>
            </w:r>
            <w:r w:rsidR="00AB33E8">
              <w:rPr>
                <w:rStyle w:val="FootnoteReference"/>
                <w:rFonts w:ascii="Arial" w:hAnsi="Arial" w:cs="Arial"/>
                <w:b/>
              </w:rPr>
              <w:footnoteReference w:id="1"/>
            </w:r>
          </w:p>
        </w:tc>
        <w:tc>
          <w:tcPr>
            <w:tcW w:w="4384" w:type="dxa"/>
            <w:vAlign w:val="center"/>
          </w:tcPr>
          <w:p w:rsidR="00C645C2" w:rsidRPr="002971A9" w:rsidRDefault="00C645C2" w:rsidP="002971A9">
            <w:pPr>
              <w:jc w:val="center"/>
              <w:rPr>
                <w:rFonts w:ascii="Arial" w:hAnsi="Arial" w:cs="Arial"/>
                <w:b/>
              </w:rPr>
            </w:pPr>
            <w:r w:rsidRPr="002971A9">
              <w:rPr>
                <w:rFonts w:ascii="Arial" w:hAnsi="Arial" w:cs="Arial"/>
                <w:b/>
              </w:rPr>
              <w:t>Description</w:t>
            </w:r>
          </w:p>
        </w:tc>
        <w:tc>
          <w:tcPr>
            <w:tcW w:w="3471" w:type="dxa"/>
            <w:vAlign w:val="center"/>
          </w:tcPr>
          <w:p w:rsidR="00C645C2" w:rsidRPr="002971A9" w:rsidRDefault="00C645C2" w:rsidP="002971A9">
            <w:pPr>
              <w:jc w:val="center"/>
              <w:rPr>
                <w:rFonts w:ascii="Arial" w:hAnsi="Arial" w:cs="Arial"/>
                <w:b/>
              </w:rPr>
            </w:pPr>
            <w:r w:rsidRPr="002971A9">
              <w:rPr>
                <w:rFonts w:ascii="Arial" w:hAnsi="Arial" w:cs="Arial"/>
                <w:b/>
              </w:rPr>
              <w:t>Partners</w:t>
            </w:r>
          </w:p>
        </w:tc>
        <w:tc>
          <w:tcPr>
            <w:tcW w:w="3136" w:type="dxa"/>
            <w:vAlign w:val="center"/>
          </w:tcPr>
          <w:p w:rsidR="00C645C2" w:rsidRPr="002971A9" w:rsidRDefault="00C645C2" w:rsidP="002971A9">
            <w:pPr>
              <w:jc w:val="center"/>
              <w:rPr>
                <w:rFonts w:ascii="Arial" w:hAnsi="Arial" w:cs="Arial"/>
                <w:b/>
              </w:rPr>
            </w:pPr>
            <w:r w:rsidRPr="002971A9">
              <w:rPr>
                <w:rFonts w:ascii="Arial" w:hAnsi="Arial" w:cs="Arial"/>
                <w:b/>
              </w:rPr>
              <w:t>Intended Outcome(s)</w:t>
            </w:r>
          </w:p>
        </w:tc>
        <w:tc>
          <w:tcPr>
            <w:tcW w:w="1606" w:type="dxa"/>
            <w:vAlign w:val="center"/>
          </w:tcPr>
          <w:p w:rsidR="00C645C2" w:rsidRPr="002971A9" w:rsidRDefault="00C645C2" w:rsidP="002971A9">
            <w:pPr>
              <w:jc w:val="center"/>
              <w:rPr>
                <w:rFonts w:ascii="Arial" w:hAnsi="Arial" w:cs="Arial"/>
                <w:b/>
              </w:rPr>
            </w:pPr>
            <w:r w:rsidRPr="002971A9">
              <w:rPr>
                <w:rFonts w:ascii="Arial" w:hAnsi="Arial" w:cs="Arial"/>
                <w:b/>
              </w:rPr>
              <w:t>Planned Expenditure</w:t>
            </w:r>
          </w:p>
        </w:tc>
      </w:tr>
      <w:tr w:rsidR="00C645C2" w:rsidTr="006B5D19">
        <w:trPr>
          <w:gridAfter w:val="1"/>
          <w:wAfter w:w="1606" w:type="dxa"/>
          <w:trHeight w:val="1279"/>
        </w:trPr>
        <w:tc>
          <w:tcPr>
            <w:tcW w:w="357" w:type="dxa"/>
          </w:tcPr>
          <w:p w:rsidR="00C645C2" w:rsidRPr="002971A9" w:rsidRDefault="006B5D19" w:rsidP="00D00767">
            <w:pPr>
              <w:rPr>
                <w:rFonts w:ascii="Arial" w:hAnsi="Arial" w:cs="Arial"/>
              </w:rPr>
            </w:pPr>
            <w:r>
              <w:rPr>
                <w:rFonts w:ascii="Arial" w:hAnsi="Arial" w:cs="Arial"/>
              </w:rPr>
              <w:t>1</w:t>
            </w:r>
          </w:p>
        </w:tc>
        <w:tc>
          <w:tcPr>
            <w:tcW w:w="1395" w:type="dxa"/>
          </w:tcPr>
          <w:p w:rsidR="00C645C2" w:rsidRPr="002971A9" w:rsidRDefault="006B5D19" w:rsidP="00D00767">
            <w:pPr>
              <w:rPr>
                <w:rFonts w:ascii="Arial" w:hAnsi="Arial" w:cs="Arial"/>
                <w:sz w:val="20"/>
                <w:szCs w:val="20"/>
              </w:rPr>
            </w:pPr>
            <w:r>
              <w:rPr>
                <w:rFonts w:ascii="Arial" w:hAnsi="Arial" w:cs="Arial"/>
                <w:sz w:val="20"/>
                <w:szCs w:val="20"/>
              </w:rPr>
              <w:t>Event</w:t>
            </w:r>
          </w:p>
        </w:tc>
        <w:tc>
          <w:tcPr>
            <w:tcW w:w="4384" w:type="dxa"/>
          </w:tcPr>
          <w:p w:rsidR="00476879" w:rsidRDefault="006B5D19" w:rsidP="00476879">
            <w:pPr>
              <w:rPr>
                <w:rFonts w:ascii="Arial" w:hAnsi="Arial" w:cs="Arial"/>
                <w:sz w:val="20"/>
                <w:szCs w:val="20"/>
              </w:rPr>
            </w:pPr>
            <w:r>
              <w:rPr>
                <w:rFonts w:ascii="Arial" w:hAnsi="Arial" w:cs="Arial"/>
                <w:sz w:val="20"/>
                <w:szCs w:val="20"/>
              </w:rPr>
              <w:t xml:space="preserve">Truth and </w:t>
            </w:r>
            <w:proofErr w:type="spellStart"/>
            <w:r>
              <w:rPr>
                <w:rFonts w:ascii="Arial" w:hAnsi="Arial" w:cs="Arial"/>
                <w:sz w:val="20"/>
                <w:szCs w:val="20"/>
              </w:rPr>
              <w:t>Reconcilliation</w:t>
            </w:r>
            <w:proofErr w:type="spellEnd"/>
            <w:r>
              <w:rPr>
                <w:rFonts w:ascii="Arial" w:hAnsi="Arial" w:cs="Arial"/>
                <w:sz w:val="20"/>
                <w:szCs w:val="20"/>
              </w:rPr>
              <w:t xml:space="preserve"> Community Forum</w:t>
            </w:r>
            <w:r w:rsidR="00A80EC1">
              <w:rPr>
                <w:rFonts w:ascii="Arial" w:hAnsi="Arial" w:cs="Arial"/>
                <w:sz w:val="20"/>
                <w:szCs w:val="20"/>
              </w:rPr>
              <w:t xml:space="preserve"> September 2016</w:t>
            </w:r>
          </w:p>
          <w:p w:rsidR="00476879" w:rsidRDefault="00476879" w:rsidP="00476879">
            <w:pPr>
              <w:rPr>
                <w:rFonts w:ascii="Arial" w:hAnsi="Arial" w:cs="Arial"/>
                <w:sz w:val="20"/>
                <w:szCs w:val="20"/>
              </w:rPr>
            </w:pPr>
          </w:p>
          <w:p w:rsidR="00476879" w:rsidRDefault="00476879" w:rsidP="00476879">
            <w:pPr>
              <w:rPr>
                <w:rFonts w:ascii="Arial" w:hAnsi="Arial" w:cs="Arial"/>
                <w:sz w:val="20"/>
                <w:szCs w:val="20"/>
              </w:rPr>
            </w:pPr>
          </w:p>
          <w:p w:rsidR="00476879" w:rsidRPr="00476879" w:rsidRDefault="00476879" w:rsidP="00476879">
            <w:pPr>
              <w:rPr>
                <w:rFonts w:ascii="Arial" w:hAnsi="Arial" w:cs="Arial"/>
                <w:sz w:val="20"/>
                <w:szCs w:val="20"/>
              </w:rPr>
            </w:pPr>
          </w:p>
        </w:tc>
        <w:tc>
          <w:tcPr>
            <w:tcW w:w="3471" w:type="dxa"/>
          </w:tcPr>
          <w:p w:rsidR="002746EE" w:rsidRPr="001D2140" w:rsidRDefault="006B5D19" w:rsidP="001D2140">
            <w:pPr>
              <w:rPr>
                <w:rFonts w:ascii="Arial" w:hAnsi="Arial" w:cs="Arial"/>
                <w:sz w:val="20"/>
                <w:szCs w:val="20"/>
              </w:rPr>
            </w:pPr>
            <w:r w:rsidRPr="001D2140">
              <w:rPr>
                <w:rFonts w:ascii="Arial" w:hAnsi="Arial" w:cs="Arial"/>
                <w:sz w:val="20"/>
                <w:szCs w:val="20"/>
              </w:rPr>
              <w:t xml:space="preserve">LCPC partnering organizations, </w:t>
            </w:r>
            <w:r w:rsidR="00A80EC1" w:rsidRPr="001D2140">
              <w:rPr>
                <w:rFonts w:ascii="Arial" w:hAnsi="Arial" w:cs="Arial"/>
                <w:sz w:val="20"/>
                <w:szCs w:val="20"/>
              </w:rPr>
              <w:t xml:space="preserve">Best Start partnering organizations, </w:t>
            </w:r>
            <w:r w:rsidRPr="001D2140">
              <w:rPr>
                <w:rFonts w:ascii="Arial" w:hAnsi="Arial" w:cs="Arial"/>
                <w:sz w:val="20"/>
                <w:szCs w:val="20"/>
              </w:rPr>
              <w:t>municipal staff and Councillors, community members, Indigenous Peoples</w:t>
            </w:r>
          </w:p>
        </w:tc>
        <w:tc>
          <w:tcPr>
            <w:tcW w:w="3136" w:type="dxa"/>
          </w:tcPr>
          <w:p w:rsidR="00134D37" w:rsidRPr="00134D37" w:rsidRDefault="00A80EC1" w:rsidP="00A80EC1">
            <w:pPr>
              <w:rPr>
                <w:rFonts w:ascii="Arial" w:hAnsi="Arial" w:cs="Arial"/>
                <w:sz w:val="20"/>
                <w:szCs w:val="20"/>
              </w:rPr>
            </w:pPr>
            <w:r>
              <w:rPr>
                <w:rFonts w:ascii="Arial" w:hAnsi="Arial" w:cs="Arial"/>
                <w:iCs/>
                <w:sz w:val="20"/>
                <w:szCs w:val="20"/>
              </w:rPr>
              <w:t>Understanding and response to the Calls to Action in TRC; changing hearts and minds of our non-indigenous community leaders</w:t>
            </w:r>
          </w:p>
        </w:tc>
        <w:tc>
          <w:tcPr>
            <w:tcW w:w="1606" w:type="dxa"/>
          </w:tcPr>
          <w:p w:rsidR="00C645C2" w:rsidRPr="002971A9" w:rsidRDefault="002746EE" w:rsidP="00476879">
            <w:pPr>
              <w:rPr>
                <w:rFonts w:ascii="Arial" w:hAnsi="Arial" w:cs="Arial"/>
                <w:sz w:val="20"/>
                <w:szCs w:val="20"/>
              </w:rPr>
            </w:pPr>
            <w:r>
              <w:rPr>
                <w:rFonts w:ascii="Arial" w:hAnsi="Arial" w:cs="Arial"/>
                <w:sz w:val="20"/>
                <w:szCs w:val="20"/>
              </w:rPr>
              <w:t>$</w:t>
            </w:r>
            <w:r w:rsidR="005C14E5">
              <w:rPr>
                <w:rFonts w:ascii="Arial" w:hAnsi="Arial" w:cs="Arial"/>
                <w:sz w:val="20"/>
                <w:szCs w:val="20"/>
              </w:rPr>
              <w:t xml:space="preserve"> </w:t>
            </w:r>
            <w:r w:rsidR="00A80EC1">
              <w:rPr>
                <w:rFonts w:ascii="Arial" w:hAnsi="Arial" w:cs="Arial"/>
                <w:sz w:val="20"/>
                <w:szCs w:val="20"/>
              </w:rPr>
              <w:t>200 - venue</w:t>
            </w:r>
          </w:p>
        </w:tc>
      </w:tr>
      <w:tr w:rsidR="00A80EC1" w:rsidTr="006B5D19">
        <w:trPr>
          <w:gridAfter w:val="1"/>
          <w:wAfter w:w="1606" w:type="dxa"/>
          <w:trHeight w:val="1279"/>
        </w:trPr>
        <w:tc>
          <w:tcPr>
            <w:tcW w:w="357" w:type="dxa"/>
          </w:tcPr>
          <w:p w:rsidR="00A80EC1" w:rsidRDefault="00A80EC1" w:rsidP="00D00767">
            <w:pPr>
              <w:rPr>
                <w:rFonts w:ascii="Arial" w:hAnsi="Arial" w:cs="Arial"/>
              </w:rPr>
            </w:pPr>
            <w:r>
              <w:rPr>
                <w:rFonts w:ascii="Arial" w:hAnsi="Arial" w:cs="Arial"/>
              </w:rPr>
              <w:t>2</w:t>
            </w:r>
          </w:p>
        </w:tc>
        <w:tc>
          <w:tcPr>
            <w:tcW w:w="1395" w:type="dxa"/>
          </w:tcPr>
          <w:p w:rsidR="00A80EC1" w:rsidRDefault="00A80EC1" w:rsidP="00D00767">
            <w:pPr>
              <w:rPr>
                <w:rFonts w:ascii="Arial" w:hAnsi="Arial" w:cs="Arial"/>
                <w:sz w:val="20"/>
                <w:szCs w:val="20"/>
              </w:rPr>
            </w:pPr>
            <w:r>
              <w:rPr>
                <w:rFonts w:ascii="Arial" w:hAnsi="Arial" w:cs="Arial"/>
                <w:sz w:val="20"/>
                <w:szCs w:val="20"/>
              </w:rPr>
              <w:t>Professional Development</w:t>
            </w:r>
          </w:p>
        </w:tc>
        <w:tc>
          <w:tcPr>
            <w:tcW w:w="4384" w:type="dxa"/>
          </w:tcPr>
          <w:p w:rsidR="00A80EC1" w:rsidRPr="00476879" w:rsidRDefault="00A80EC1" w:rsidP="00A80EC1">
            <w:pPr>
              <w:rPr>
                <w:rFonts w:ascii="Arial" w:hAnsi="Arial" w:cs="Arial"/>
                <w:sz w:val="20"/>
                <w:szCs w:val="20"/>
              </w:rPr>
            </w:pPr>
            <w:r>
              <w:rPr>
                <w:rFonts w:ascii="Arial" w:hAnsi="Arial" w:cs="Arial"/>
                <w:sz w:val="20"/>
                <w:szCs w:val="20"/>
              </w:rPr>
              <w:t xml:space="preserve">Links, information, blogs, posts on </w:t>
            </w:r>
            <w:hyperlink r:id="rId13" w:history="1">
              <w:r w:rsidRPr="00F9084F">
                <w:t>www.lanarkkids</w:t>
              </w:r>
            </w:hyperlink>
            <w:r>
              <w:rPr>
                <w:rFonts w:ascii="Arial" w:hAnsi="Arial" w:cs="Arial"/>
                <w:sz w:val="20"/>
                <w:szCs w:val="20"/>
              </w:rPr>
              <w:t xml:space="preserve"> web site and social media (</w:t>
            </w:r>
            <w:proofErr w:type="spellStart"/>
            <w:r>
              <w:rPr>
                <w:rFonts w:ascii="Arial" w:hAnsi="Arial" w:cs="Arial"/>
                <w:sz w:val="20"/>
                <w:szCs w:val="20"/>
              </w:rPr>
              <w:t>facebook</w:t>
            </w:r>
            <w:proofErr w:type="spellEnd"/>
            <w:r>
              <w:rPr>
                <w:rFonts w:ascii="Arial" w:hAnsi="Arial" w:cs="Arial"/>
                <w:sz w:val="20"/>
                <w:szCs w:val="20"/>
              </w:rPr>
              <w:t xml:space="preserve"> and twitter) to current external resources and opportunities</w:t>
            </w:r>
          </w:p>
          <w:p w:rsidR="00A80EC1" w:rsidRDefault="00A80EC1" w:rsidP="00476879">
            <w:pPr>
              <w:rPr>
                <w:rFonts w:ascii="Arial" w:hAnsi="Arial" w:cs="Arial"/>
                <w:sz w:val="20"/>
                <w:szCs w:val="20"/>
              </w:rPr>
            </w:pPr>
          </w:p>
        </w:tc>
        <w:tc>
          <w:tcPr>
            <w:tcW w:w="3471" w:type="dxa"/>
          </w:tcPr>
          <w:p w:rsidR="00A80EC1" w:rsidRDefault="00A80EC1" w:rsidP="00A80EC1">
            <w:pPr>
              <w:rPr>
                <w:rFonts w:ascii="Arial" w:hAnsi="Arial" w:cs="Arial"/>
                <w:sz w:val="20"/>
                <w:szCs w:val="20"/>
              </w:rPr>
            </w:pPr>
            <w:r>
              <w:rPr>
                <w:rFonts w:ascii="Arial" w:hAnsi="Arial" w:cs="Arial"/>
                <w:sz w:val="20"/>
                <w:szCs w:val="20"/>
              </w:rPr>
              <w:t xml:space="preserve">Lanark County Best Start and Planning Council organizations and client families; </w:t>
            </w:r>
            <w:proofErr w:type="spellStart"/>
            <w:r w:rsidRPr="006609BD">
              <w:rPr>
                <w:rFonts w:ascii="Arial" w:hAnsi="Arial" w:cs="Arial"/>
                <w:sz w:val="20"/>
                <w:szCs w:val="20"/>
              </w:rPr>
              <w:t>Makonsag</w:t>
            </w:r>
            <w:proofErr w:type="spellEnd"/>
            <w:r>
              <w:rPr>
                <w:rFonts w:ascii="Arial" w:hAnsi="Arial" w:cs="Arial"/>
                <w:sz w:val="20"/>
                <w:szCs w:val="20"/>
              </w:rPr>
              <w:t xml:space="preserve">; </w:t>
            </w:r>
            <w:proofErr w:type="spellStart"/>
            <w:r w:rsidRPr="006609BD">
              <w:rPr>
                <w:rFonts w:ascii="Arial" w:hAnsi="Arial" w:cs="Arial"/>
                <w:sz w:val="20"/>
                <w:szCs w:val="20"/>
              </w:rPr>
              <w:t>Sivummut</w:t>
            </w:r>
            <w:proofErr w:type="spellEnd"/>
            <w:r w:rsidRPr="006609BD">
              <w:rPr>
                <w:rFonts w:ascii="Arial" w:hAnsi="Arial" w:cs="Arial"/>
                <w:sz w:val="20"/>
                <w:szCs w:val="20"/>
              </w:rPr>
              <w:t xml:space="preserve"> Inuit Head Start</w:t>
            </w:r>
            <w:r>
              <w:rPr>
                <w:rFonts w:ascii="Arial" w:hAnsi="Arial" w:cs="Arial"/>
                <w:sz w:val="20"/>
                <w:szCs w:val="20"/>
              </w:rPr>
              <w:t>;</w:t>
            </w:r>
            <w:r w:rsidRPr="006609BD">
              <w:rPr>
                <w:rFonts w:ascii="Arial" w:hAnsi="Arial" w:cs="Arial"/>
                <w:sz w:val="20"/>
                <w:szCs w:val="20"/>
              </w:rPr>
              <w:t xml:space="preserve"> </w:t>
            </w:r>
            <w:proofErr w:type="spellStart"/>
            <w:r>
              <w:rPr>
                <w:rFonts w:ascii="Arial" w:hAnsi="Arial" w:cs="Arial"/>
                <w:sz w:val="20"/>
                <w:szCs w:val="20"/>
              </w:rPr>
              <w:t>Wabano</w:t>
            </w:r>
            <w:proofErr w:type="spellEnd"/>
            <w:r>
              <w:rPr>
                <w:rFonts w:ascii="Arial" w:hAnsi="Arial" w:cs="Arial"/>
                <w:sz w:val="20"/>
                <w:szCs w:val="20"/>
              </w:rPr>
              <w:t xml:space="preserve">; </w:t>
            </w:r>
            <w:proofErr w:type="spellStart"/>
            <w:r w:rsidRPr="006609BD">
              <w:rPr>
                <w:rFonts w:ascii="Arial" w:hAnsi="Arial" w:cs="Arial"/>
                <w:sz w:val="20"/>
                <w:szCs w:val="20"/>
              </w:rPr>
              <w:t>Tungasuvvingat</w:t>
            </w:r>
            <w:proofErr w:type="spellEnd"/>
            <w:r w:rsidRPr="006609BD">
              <w:rPr>
                <w:rFonts w:ascii="Arial" w:hAnsi="Arial" w:cs="Arial"/>
                <w:sz w:val="20"/>
                <w:szCs w:val="20"/>
              </w:rPr>
              <w:t xml:space="preserve"> Inuit</w:t>
            </w:r>
            <w:r>
              <w:rPr>
                <w:rFonts w:ascii="Arial" w:hAnsi="Arial" w:cs="Arial"/>
                <w:sz w:val="20"/>
                <w:szCs w:val="20"/>
              </w:rPr>
              <w:t xml:space="preserve">; Odawa; </w:t>
            </w:r>
            <w:proofErr w:type="spellStart"/>
            <w:r w:rsidRPr="006609BD">
              <w:rPr>
                <w:rFonts w:ascii="Arial" w:hAnsi="Arial" w:cs="Arial"/>
                <w:sz w:val="20"/>
                <w:szCs w:val="20"/>
              </w:rPr>
              <w:t>Minwaashin</w:t>
            </w:r>
            <w:proofErr w:type="spellEnd"/>
            <w:r w:rsidRPr="006609BD">
              <w:rPr>
                <w:rFonts w:ascii="Arial" w:hAnsi="Arial" w:cs="Arial"/>
                <w:sz w:val="20"/>
                <w:szCs w:val="20"/>
              </w:rPr>
              <w:t xml:space="preserve"> Lodge</w:t>
            </w:r>
            <w:r>
              <w:rPr>
                <w:rFonts w:ascii="Arial" w:hAnsi="Arial" w:cs="Arial"/>
                <w:sz w:val="20"/>
                <w:szCs w:val="20"/>
              </w:rPr>
              <w:t xml:space="preserve">; </w:t>
            </w:r>
          </w:p>
        </w:tc>
        <w:tc>
          <w:tcPr>
            <w:tcW w:w="3136" w:type="dxa"/>
          </w:tcPr>
          <w:p w:rsidR="00A80EC1" w:rsidRPr="00A80EC1" w:rsidRDefault="00A80EC1" w:rsidP="00A80EC1">
            <w:pPr>
              <w:rPr>
                <w:rFonts w:ascii="Arial" w:hAnsi="Arial" w:cs="Arial"/>
                <w:iCs/>
                <w:sz w:val="20"/>
                <w:szCs w:val="20"/>
              </w:rPr>
            </w:pPr>
            <w:r w:rsidRPr="00A80EC1">
              <w:rPr>
                <w:rFonts w:ascii="Arial" w:hAnsi="Arial" w:cs="Arial"/>
                <w:sz w:val="20"/>
                <w:szCs w:val="20"/>
              </w:rPr>
              <w:t xml:space="preserve">Cultural awareness – providing current information for our member organizations and their clients; </w:t>
            </w:r>
            <w:r w:rsidRPr="00A80EC1">
              <w:rPr>
                <w:rFonts w:ascii="Arial" w:hAnsi="Arial" w:cs="Arial"/>
                <w:iCs/>
                <w:sz w:val="20"/>
                <w:szCs w:val="20"/>
              </w:rPr>
              <w:t>Broader understanding of colonial impacts on Aboriginal families</w:t>
            </w:r>
            <w:r w:rsidR="001D2140">
              <w:rPr>
                <w:rFonts w:ascii="Arial" w:hAnsi="Arial" w:cs="Arial"/>
                <w:iCs/>
                <w:sz w:val="20"/>
                <w:szCs w:val="20"/>
              </w:rPr>
              <w:t>; points of reference</w:t>
            </w:r>
          </w:p>
        </w:tc>
        <w:tc>
          <w:tcPr>
            <w:tcW w:w="1606" w:type="dxa"/>
          </w:tcPr>
          <w:p w:rsidR="00A80EC1" w:rsidRDefault="00A80EC1" w:rsidP="00A80EC1">
            <w:pPr>
              <w:rPr>
                <w:rFonts w:ascii="Arial" w:hAnsi="Arial" w:cs="Arial"/>
                <w:sz w:val="20"/>
                <w:szCs w:val="20"/>
              </w:rPr>
            </w:pPr>
            <w:r>
              <w:rPr>
                <w:rFonts w:ascii="Arial" w:hAnsi="Arial" w:cs="Arial"/>
                <w:sz w:val="20"/>
                <w:szCs w:val="20"/>
              </w:rPr>
              <w:t>$1000 – staff time</w:t>
            </w:r>
          </w:p>
        </w:tc>
      </w:tr>
      <w:tr w:rsidR="00A80EC1" w:rsidTr="006B5D19">
        <w:trPr>
          <w:gridAfter w:val="1"/>
          <w:wAfter w:w="1606" w:type="dxa"/>
          <w:trHeight w:val="1279"/>
        </w:trPr>
        <w:tc>
          <w:tcPr>
            <w:tcW w:w="357" w:type="dxa"/>
          </w:tcPr>
          <w:p w:rsidR="00A80EC1" w:rsidRDefault="00A80EC1" w:rsidP="00D00767">
            <w:pPr>
              <w:rPr>
                <w:rFonts w:ascii="Arial" w:hAnsi="Arial" w:cs="Arial"/>
              </w:rPr>
            </w:pPr>
            <w:r>
              <w:rPr>
                <w:rFonts w:ascii="Arial" w:hAnsi="Arial" w:cs="Arial"/>
              </w:rPr>
              <w:t>3</w:t>
            </w:r>
          </w:p>
        </w:tc>
        <w:tc>
          <w:tcPr>
            <w:tcW w:w="1395" w:type="dxa"/>
          </w:tcPr>
          <w:p w:rsidR="00A80EC1" w:rsidRDefault="00A80EC1" w:rsidP="00D00767">
            <w:pPr>
              <w:rPr>
                <w:rFonts w:ascii="Arial" w:hAnsi="Arial" w:cs="Arial"/>
                <w:sz w:val="20"/>
                <w:szCs w:val="20"/>
              </w:rPr>
            </w:pPr>
            <w:r>
              <w:rPr>
                <w:rFonts w:ascii="Arial" w:hAnsi="Arial" w:cs="Arial"/>
                <w:sz w:val="20"/>
                <w:szCs w:val="20"/>
              </w:rPr>
              <w:t>System Planning</w:t>
            </w:r>
          </w:p>
        </w:tc>
        <w:tc>
          <w:tcPr>
            <w:tcW w:w="4384" w:type="dxa"/>
          </w:tcPr>
          <w:p w:rsidR="00A80EC1" w:rsidRDefault="001D2140" w:rsidP="00A80EC1">
            <w:pPr>
              <w:rPr>
                <w:rFonts w:ascii="Arial" w:hAnsi="Arial" w:cs="Arial"/>
                <w:sz w:val="20"/>
                <w:szCs w:val="20"/>
              </w:rPr>
            </w:pPr>
            <w:r>
              <w:rPr>
                <w:rFonts w:ascii="Arial" w:hAnsi="Arial" w:cs="Arial"/>
                <w:sz w:val="20"/>
                <w:szCs w:val="20"/>
              </w:rPr>
              <w:t xml:space="preserve">Establishing a </w:t>
            </w:r>
            <w:r w:rsidR="00A80EC1">
              <w:rPr>
                <w:rFonts w:ascii="Arial" w:hAnsi="Arial" w:cs="Arial"/>
                <w:sz w:val="20"/>
                <w:szCs w:val="20"/>
              </w:rPr>
              <w:t xml:space="preserve">Truth and </w:t>
            </w:r>
            <w:proofErr w:type="spellStart"/>
            <w:r w:rsidR="00A80EC1">
              <w:rPr>
                <w:rFonts w:ascii="Arial" w:hAnsi="Arial" w:cs="Arial"/>
                <w:sz w:val="20"/>
                <w:szCs w:val="20"/>
              </w:rPr>
              <w:t>Reconcilliation</w:t>
            </w:r>
            <w:proofErr w:type="spellEnd"/>
            <w:r w:rsidR="00A80EC1">
              <w:rPr>
                <w:rFonts w:ascii="Arial" w:hAnsi="Arial" w:cs="Arial"/>
                <w:sz w:val="20"/>
                <w:szCs w:val="20"/>
              </w:rPr>
              <w:t xml:space="preserve"> </w:t>
            </w:r>
            <w:r>
              <w:rPr>
                <w:rFonts w:ascii="Arial" w:hAnsi="Arial" w:cs="Arial"/>
                <w:sz w:val="20"/>
                <w:szCs w:val="20"/>
              </w:rPr>
              <w:t xml:space="preserve">focus of our Community Issues </w:t>
            </w:r>
            <w:r w:rsidR="00A80EC1">
              <w:rPr>
                <w:rFonts w:ascii="Arial" w:hAnsi="Arial" w:cs="Arial"/>
                <w:sz w:val="20"/>
                <w:szCs w:val="20"/>
              </w:rPr>
              <w:t>working group to respond to the Calls to Action</w:t>
            </w:r>
            <w:r>
              <w:rPr>
                <w:rFonts w:ascii="Arial" w:hAnsi="Arial" w:cs="Arial"/>
                <w:sz w:val="20"/>
                <w:szCs w:val="20"/>
              </w:rPr>
              <w:t xml:space="preserve"> of TRC,</w:t>
            </w:r>
          </w:p>
        </w:tc>
        <w:tc>
          <w:tcPr>
            <w:tcW w:w="3471" w:type="dxa"/>
          </w:tcPr>
          <w:p w:rsidR="00A80EC1" w:rsidRDefault="00A80EC1" w:rsidP="00A80EC1">
            <w:pPr>
              <w:rPr>
                <w:rFonts w:ascii="Arial" w:hAnsi="Arial" w:cs="Arial"/>
                <w:sz w:val="20"/>
                <w:szCs w:val="20"/>
              </w:rPr>
            </w:pPr>
            <w:r>
              <w:rPr>
                <w:rFonts w:ascii="Arial" w:hAnsi="Arial" w:cs="Arial"/>
                <w:sz w:val="20"/>
                <w:szCs w:val="20"/>
              </w:rPr>
              <w:t>LCPC partnering organizations, Best Start partnering organizations, community members, Indigenous peoples</w:t>
            </w:r>
          </w:p>
        </w:tc>
        <w:tc>
          <w:tcPr>
            <w:tcW w:w="3136" w:type="dxa"/>
          </w:tcPr>
          <w:p w:rsidR="00A80EC1" w:rsidRPr="00A80EC1" w:rsidRDefault="00A80EC1" w:rsidP="00A80EC1">
            <w:pPr>
              <w:rPr>
                <w:rFonts w:ascii="Arial" w:hAnsi="Arial" w:cs="Arial"/>
                <w:sz w:val="20"/>
                <w:szCs w:val="20"/>
              </w:rPr>
            </w:pPr>
            <w:r>
              <w:rPr>
                <w:rFonts w:ascii="Arial" w:hAnsi="Arial" w:cs="Arial"/>
                <w:sz w:val="20"/>
                <w:szCs w:val="20"/>
              </w:rPr>
              <w:t>Indigenous Peoples focused planning and advocacy working group</w:t>
            </w:r>
            <w:r w:rsidR="001D2140">
              <w:rPr>
                <w:rFonts w:ascii="Arial" w:hAnsi="Arial" w:cs="Arial"/>
                <w:sz w:val="20"/>
                <w:szCs w:val="20"/>
              </w:rPr>
              <w:t>; figuring out where we fit in to the Calls to Action</w:t>
            </w:r>
          </w:p>
        </w:tc>
        <w:tc>
          <w:tcPr>
            <w:tcW w:w="1606" w:type="dxa"/>
          </w:tcPr>
          <w:p w:rsidR="00A80EC1" w:rsidRDefault="00A80EC1" w:rsidP="00A80EC1">
            <w:pPr>
              <w:rPr>
                <w:rFonts w:ascii="Arial" w:hAnsi="Arial" w:cs="Arial"/>
                <w:sz w:val="20"/>
                <w:szCs w:val="20"/>
              </w:rPr>
            </w:pPr>
            <w:r>
              <w:rPr>
                <w:rFonts w:ascii="Arial" w:hAnsi="Arial" w:cs="Arial"/>
                <w:sz w:val="20"/>
                <w:szCs w:val="20"/>
              </w:rPr>
              <w:t>$1000 – staff time</w:t>
            </w:r>
          </w:p>
        </w:tc>
      </w:tr>
      <w:tr w:rsidR="006B5D19" w:rsidTr="006B5D19">
        <w:trPr>
          <w:trHeight w:val="1279"/>
        </w:trPr>
        <w:tc>
          <w:tcPr>
            <w:tcW w:w="357" w:type="dxa"/>
          </w:tcPr>
          <w:p w:rsidR="006B5D19" w:rsidRDefault="006B5D19" w:rsidP="00D00767">
            <w:pPr>
              <w:rPr>
                <w:rFonts w:ascii="Arial" w:hAnsi="Arial" w:cs="Arial"/>
              </w:rPr>
            </w:pPr>
          </w:p>
        </w:tc>
        <w:tc>
          <w:tcPr>
            <w:tcW w:w="1395" w:type="dxa"/>
          </w:tcPr>
          <w:p w:rsidR="006B5D19" w:rsidRPr="002971A9" w:rsidRDefault="006B5D19" w:rsidP="00506915">
            <w:pPr>
              <w:rPr>
                <w:rFonts w:ascii="Arial" w:hAnsi="Arial" w:cs="Arial"/>
              </w:rPr>
            </w:pPr>
          </w:p>
        </w:tc>
        <w:tc>
          <w:tcPr>
            <w:tcW w:w="4384" w:type="dxa"/>
          </w:tcPr>
          <w:p w:rsidR="006B5D19" w:rsidRPr="002971A9" w:rsidRDefault="006B5D19" w:rsidP="00506915">
            <w:pPr>
              <w:rPr>
                <w:rFonts w:ascii="Arial" w:hAnsi="Arial" w:cs="Arial"/>
                <w:sz w:val="20"/>
                <w:szCs w:val="20"/>
              </w:rPr>
            </w:pPr>
          </w:p>
        </w:tc>
        <w:tc>
          <w:tcPr>
            <w:tcW w:w="3471" w:type="dxa"/>
          </w:tcPr>
          <w:p w:rsidR="006B5D19" w:rsidRPr="00476879" w:rsidRDefault="006B5D19" w:rsidP="00506915">
            <w:pPr>
              <w:rPr>
                <w:rFonts w:ascii="Arial" w:hAnsi="Arial" w:cs="Arial"/>
                <w:sz w:val="20"/>
                <w:szCs w:val="20"/>
              </w:rPr>
            </w:pPr>
          </w:p>
        </w:tc>
        <w:tc>
          <w:tcPr>
            <w:tcW w:w="3136" w:type="dxa"/>
          </w:tcPr>
          <w:p w:rsidR="006B5D19" w:rsidRPr="00F9084F" w:rsidRDefault="006B5D19" w:rsidP="00A80EC1">
            <w:pPr>
              <w:pStyle w:val="ListParagraph"/>
              <w:ind w:left="425"/>
              <w:rPr>
                <w:rFonts w:ascii="Arial" w:hAnsi="Arial" w:cs="Arial"/>
                <w:sz w:val="20"/>
                <w:szCs w:val="20"/>
              </w:rPr>
            </w:pPr>
          </w:p>
        </w:tc>
        <w:tc>
          <w:tcPr>
            <w:tcW w:w="1606" w:type="dxa"/>
          </w:tcPr>
          <w:p w:rsidR="006B5D19" w:rsidRPr="002971A9" w:rsidRDefault="006B5D19" w:rsidP="00506915">
            <w:pPr>
              <w:rPr>
                <w:rFonts w:ascii="Arial" w:hAnsi="Arial" w:cs="Arial"/>
                <w:sz w:val="20"/>
                <w:szCs w:val="20"/>
              </w:rPr>
            </w:pPr>
          </w:p>
        </w:tc>
        <w:tc>
          <w:tcPr>
            <w:tcW w:w="1606" w:type="dxa"/>
          </w:tcPr>
          <w:p w:rsidR="006B5D19" w:rsidRPr="002971A9" w:rsidRDefault="006B5D19" w:rsidP="00506915">
            <w:pPr>
              <w:rPr>
                <w:rFonts w:ascii="Arial" w:hAnsi="Arial" w:cs="Arial"/>
                <w:sz w:val="20"/>
                <w:szCs w:val="20"/>
              </w:rPr>
            </w:pPr>
          </w:p>
        </w:tc>
      </w:tr>
    </w:tbl>
    <w:p w:rsidR="00C645C2" w:rsidRPr="007A61AF" w:rsidRDefault="00C645C2" w:rsidP="007A61AF">
      <w:pPr>
        <w:spacing w:after="60"/>
        <w:rPr>
          <w:rFonts w:ascii="Arial" w:hAnsi="Arial" w:cs="Arial"/>
          <w:sz w:val="20"/>
          <w:szCs w:val="20"/>
        </w:rPr>
      </w:pPr>
      <w:r w:rsidRPr="007A61AF">
        <w:rPr>
          <w:rFonts w:ascii="Arial" w:hAnsi="Arial" w:cs="Arial"/>
          <w:sz w:val="20"/>
          <w:szCs w:val="20"/>
        </w:rPr>
        <w:t>* Add additional rows as required</w:t>
      </w:r>
    </w:p>
    <w:tbl>
      <w:tblPr>
        <w:tblW w:w="142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0"/>
      </w:tblGrid>
      <w:tr w:rsidR="00C645C2" w:rsidTr="00C946E1">
        <w:trPr>
          <w:trHeight w:val="322"/>
        </w:trPr>
        <w:tc>
          <w:tcPr>
            <w:tcW w:w="14280" w:type="dxa"/>
            <w:vMerge w:val="restart"/>
            <w:tcBorders>
              <w:top w:val="single" w:sz="12" w:space="0" w:color="auto"/>
              <w:left w:val="single" w:sz="12" w:space="0" w:color="auto"/>
              <w:right w:val="single" w:sz="12" w:space="0" w:color="auto"/>
            </w:tcBorders>
            <w:shd w:val="clear" w:color="auto" w:fill="E6E6E6"/>
            <w:vAlign w:val="center"/>
          </w:tcPr>
          <w:p w:rsidR="00C645C2" w:rsidRDefault="00476879" w:rsidP="004930F8">
            <w:pPr>
              <w:jc w:val="center"/>
              <w:rPr>
                <w:rFonts w:ascii="Arial" w:hAnsi="Arial" w:cs="Arial"/>
                <w:b/>
                <w:sz w:val="28"/>
                <w:szCs w:val="28"/>
              </w:rPr>
            </w:pPr>
            <w:r>
              <w:rPr>
                <w:rFonts w:ascii="Arial" w:hAnsi="Arial" w:cs="Arial"/>
              </w:rPr>
              <w:br w:type="page"/>
            </w:r>
            <w:r w:rsidR="00721F77">
              <w:rPr>
                <w:rFonts w:ascii="Arial" w:hAnsi="Arial" w:cs="Arial"/>
                <w:b/>
                <w:sz w:val="28"/>
                <w:szCs w:val="28"/>
              </w:rPr>
              <w:t>201</w:t>
            </w:r>
            <w:r w:rsidR="00FB36F2">
              <w:rPr>
                <w:rFonts w:ascii="Arial" w:hAnsi="Arial" w:cs="Arial"/>
                <w:b/>
                <w:sz w:val="28"/>
                <w:szCs w:val="28"/>
              </w:rPr>
              <w:t>6</w:t>
            </w:r>
            <w:r w:rsidR="00C645C2">
              <w:rPr>
                <w:rFonts w:ascii="Arial" w:hAnsi="Arial" w:cs="Arial"/>
                <w:b/>
                <w:sz w:val="28"/>
                <w:szCs w:val="28"/>
              </w:rPr>
              <w:t xml:space="preserve"> Early Child Development –Aboriginal Planning Template </w:t>
            </w:r>
          </w:p>
        </w:tc>
      </w:tr>
      <w:tr w:rsidR="00C645C2" w:rsidTr="00C946E1">
        <w:trPr>
          <w:trHeight w:val="322"/>
        </w:trPr>
        <w:tc>
          <w:tcPr>
            <w:tcW w:w="14280" w:type="dxa"/>
            <w:vMerge/>
            <w:tcBorders>
              <w:left w:val="single" w:sz="12" w:space="0" w:color="auto"/>
              <w:right w:val="single" w:sz="12" w:space="0" w:color="auto"/>
            </w:tcBorders>
            <w:shd w:val="clear" w:color="auto" w:fill="E6E6E6"/>
            <w:vAlign w:val="center"/>
          </w:tcPr>
          <w:p w:rsidR="00C645C2" w:rsidRDefault="00C645C2" w:rsidP="00745B4E">
            <w:pPr>
              <w:jc w:val="center"/>
              <w:rPr>
                <w:rFonts w:ascii="Arial" w:hAnsi="Arial" w:cs="Arial"/>
                <w:b/>
                <w:sz w:val="28"/>
                <w:szCs w:val="28"/>
              </w:rPr>
            </w:pPr>
          </w:p>
        </w:tc>
      </w:tr>
    </w:tbl>
    <w:p w:rsidR="00C645C2" w:rsidRDefault="00AB33E8" w:rsidP="00AB33E8">
      <w:pPr>
        <w:spacing w:before="240"/>
        <w:rPr>
          <w:rFonts w:ascii="Arial" w:hAnsi="Arial" w:cs="Arial"/>
        </w:rPr>
      </w:pPr>
      <w:r>
        <w:rPr>
          <w:rFonts w:ascii="Arial" w:hAnsi="Arial" w:cs="Arial"/>
        </w:rPr>
        <w:t>P</w:t>
      </w:r>
      <w:r w:rsidR="00C645C2">
        <w:rPr>
          <w:rFonts w:ascii="Arial" w:hAnsi="Arial" w:cs="Arial"/>
        </w:rPr>
        <w:t xml:space="preserve">lease answer the following questions about the level of engagement and collaboration of Aboriginal partners, ‘mainstream’ partners </w:t>
      </w:r>
      <w:r w:rsidR="00372152">
        <w:rPr>
          <w:rFonts w:ascii="Arial" w:hAnsi="Arial" w:cs="Arial"/>
        </w:rPr>
        <w:t>and the Early Child Development</w:t>
      </w:r>
      <w:r w:rsidR="00C946E1">
        <w:rPr>
          <w:rFonts w:ascii="Arial" w:hAnsi="Arial" w:cs="Arial"/>
        </w:rPr>
        <w:t xml:space="preserve"> </w:t>
      </w:r>
      <w:r w:rsidR="00C645C2">
        <w:rPr>
          <w:rFonts w:ascii="Arial" w:hAnsi="Arial" w:cs="Arial"/>
        </w:rPr>
        <w:t>Community Planning Network.  Questions should be answered by an Aboriginal partner representative(s) or with the input of Aboriginal partners, if possible.</w:t>
      </w:r>
    </w:p>
    <w:p w:rsidR="00372152" w:rsidRDefault="00C02221" w:rsidP="00AB33E8">
      <w:pPr>
        <w:rPr>
          <w:rFonts w:ascii="Arial" w:hAnsi="Arial" w:cs="Arial"/>
        </w:rPr>
      </w:pPr>
      <w:r>
        <w:rPr>
          <w:noProof/>
        </w:rPr>
        <mc:AlternateContent>
          <mc:Choice Requires="wps">
            <w:drawing>
              <wp:anchor distT="4294967295" distB="4294967295" distL="114300" distR="114300" simplePos="0" relativeHeight="251658240" behindDoc="0" locked="0" layoutInCell="1" allowOverlap="1" wp14:anchorId="0A3B063E" wp14:editId="156B2DF3">
                <wp:simplePos x="0" y="0"/>
                <wp:positionH relativeFrom="column">
                  <wp:posOffset>1826895</wp:posOffset>
                </wp:positionH>
                <wp:positionV relativeFrom="paragraph">
                  <wp:posOffset>166370</wp:posOffset>
                </wp:positionV>
                <wp:extent cx="72390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0026E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85pt,13.1pt" to="713.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QB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"/>
            </w:pict>
          </mc:Fallback>
        </mc:AlternateContent>
      </w:r>
      <w:r w:rsidR="00C645C2">
        <w:rPr>
          <w:rFonts w:ascii="Arial" w:hAnsi="Arial" w:cs="Arial"/>
        </w:rPr>
        <w:t xml:space="preserve">Questions completed by: </w:t>
      </w:r>
      <w:r w:rsidR="00A80EC1">
        <w:rPr>
          <w:rFonts w:ascii="Arial" w:hAnsi="Arial" w:cs="Arial"/>
        </w:rPr>
        <w:t>Jane Torrance, Community Coordinator</w:t>
      </w:r>
    </w:p>
    <w:p w:rsidR="00C645C2" w:rsidRPr="00C946E1" w:rsidRDefault="00C645C2" w:rsidP="00AB33E8">
      <w:pPr>
        <w:spacing w:before="120" w:after="240"/>
        <w:rPr>
          <w:rFonts w:ascii="Arial" w:hAnsi="Arial" w:cs="Arial"/>
        </w:rPr>
      </w:pPr>
      <w:r>
        <w:rPr>
          <w:rFonts w:ascii="Arial" w:hAnsi="Arial" w:cs="Arial"/>
        </w:rPr>
        <w:t>Please circle the best response.</w:t>
      </w:r>
    </w:p>
    <w:tbl>
      <w:tblPr>
        <w:tblStyle w:val="TableGrid"/>
        <w:tblW w:w="0" w:type="auto"/>
        <w:tblInd w:w="228" w:type="dxa"/>
        <w:tblLook w:val="01E0" w:firstRow="1" w:lastRow="1" w:firstColumn="1" w:lastColumn="1" w:noHBand="0" w:noVBand="0"/>
      </w:tblPr>
      <w:tblGrid>
        <w:gridCol w:w="10680"/>
        <w:gridCol w:w="1800"/>
        <w:gridCol w:w="1800"/>
      </w:tblGrid>
      <w:tr w:rsidR="00C645C2" w:rsidTr="00890FFC">
        <w:trPr>
          <w:trHeight w:val="781"/>
        </w:trPr>
        <w:tc>
          <w:tcPr>
            <w:tcW w:w="10680" w:type="dxa"/>
            <w:vAlign w:val="center"/>
          </w:tcPr>
          <w:p w:rsidR="00C645C2" w:rsidRDefault="00C645C2" w:rsidP="001D2140">
            <w:pPr>
              <w:rPr>
                <w:rFonts w:ascii="Arial" w:hAnsi="Arial" w:cs="Arial"/>
              </w:rPr>
            </w:pPr>
            <w:r>
              <w:rPr>
                <w:rFonts w:ascii="Arial" w:hAnsi="Arial" w:cs="Arial"/>
              </w:rPr>
              <w:t xml:space="preserve">Our community has a dedicated Aboriginal </w:t>
            </w:r>
            <w:r w:rsidRPr="004773E1">
              <w:rPr>
                <w:rFonts w:ascii="Arial" w:hAnsi="Arial" w:cs="Arial"/>
              </w:rPr>
              <w:t>planning subcommittee</w:t>
            </w:r>
            <w:r>
              <w:rPr>
                <w:rFonts w:ascii="Arial" w:hAnsi="Arial" w:cs="Arial"/>
              </w:rPr>
              <w:t xml:space="preserve"> that is the lead for Aboriginal Early Child Development</w:t>
            </w:r>
            <w:r w:rsidR="001D2140">
              <w:rPr>
                <w:rFonts w:ascii="Arial" w:hAnsi="Arial" w:cs="Arial"/>
              </w:rPr>
              <w:t xml:space="preserve"> and broader</w:t>
            </w:r>
            <w:r>
              <w:rPr>
                <w:rFonts w:ascii="Arial" w:hAnsi="Arial" w:cs="Arial"/>
              </w:rPr>
              <w:t xml:space="preserve"> </w:t>
            </w:r>
            <w:r w:rsidRPr="001D2140">
              <w:rPr>
                <w:rFonts w:ascii="Arial" w:hAnsi="Arial" w:cs="Arial"/>
              </w:rPr>
              <w:t>community planning.</w:t>
            </w:r>
          </w:p>
          <w:p w:rsidR="004454F7" w:rsidRDefault="004454F7" w:rsidP="001D2140">
            <w:pPr>
              <w:rPr>
                <w:rFonts w:ascii="Arial" w:hAnsi="Arial" w:cs="Arial"/>
              </w:rPr>
            </w:pPr>
          </w:p>
          <w:p w:rsidR="004454F7" w:rsidRDefault="004454F7" w:rsidP="001D2140">
            <w:pPr>
              <w:rPr>
                <w:rFonts w:ascii="Arial" w:hAnsi="Arial" w:cs="Arial"/>
              </w:rPr>
            </w:pPr>
            <w:r w:rsidRPr="004454F7">
              <w:rPr>
                <w:rFonts w:ascii="Arial" w:hAnsi="Arial" w:cs="Arial"/>
                <w:b/>
                <w:i/>
              </w:rPr>
              <w:t xml:space="preserve">NOTE: We do not have a dedicated planning subcommittee, but our Planning Council and its’ Best Start Working Group support our small Aboriginal committee through sharing resources to community partners, posting resources and activities on website (dedicated space on website). </w:t>
            </w:r>
            <w:r w:rsidR="004773E1">
              <w:rPr>
                <w:rFonts w:ascii="Arial" w:hAnsi="Arial" w:cs="Arial"/>
                <w:b/>
                <w:i/>
              </w:rPr>
              <w:t xml:space="preserve">We provide </w:t>
            </w:r>
            <w:r w:rsidRPr="004454F7">
              <w:rPr>
                <w:rFonts w:ascii="Arial" w:hAnsi="Arial" w:cs="Arial"/>
                <w:b/>
                <w:i/>
              </w:rPr>
              <w:t>dedicated time at each meeting to have our community partners identify ways in which they are supporting our Aboriginal community and opportunities to partner in resources and activities, building strong linkages within Lanark County</w:t>
            </w:r>
            <w:r w:rsidR="004773E1">
              <w:rPr>
                <w:rFonts w:ascii="Arial" w:hAnsi="Arial" w:cs="Arial"/>
              </w:rPr>
              <w:t xml:space="preserve"> </w:t>
            </w:r>
            <w:r w:rsidR="004773E1" w:rsidRPr="004773E1">
              <w:rPr>
                <w:rFonts w:ascii="Arial" w:hAnsi="Arial" w:cs="Arial"/>
                <w:b/>
                <w:i/>
              </w:rPr>
              <w:t>and Ottawa Region.</w:t>
            </w:r>
          </w:p>
        </w:tc>
        <w:tc>
          <w:tcPr>
            <w:tcW w:w="1800" w:type="dxa"/>
            <w:vAlign w:val="center"/>
          </w:tcPr>
          <w:p w:rsidR="00C645C2" w:rsidRDefault="00C645C2" w:rsidP="00AB33E8">
            <w:pPr>
              <w:jc w:val="center"/>
              <w:rPr>
                <w:rFonts w:ascii="Arial" w:hAnsi="Arial" w:cs="Arial"/>
              </w:rPr>
            </w:pPr>
            <w:r w:rsidRPr="004454F7">
              <w:rPr>
                <w:rFonts w:ascii="Arial" w:hAnsi="Arial" w:cs="Arial"/>
              </w:rPr>
              <w:t>YES</w:t>
            </w:r>
          </w:p>
        </w:tc>
        <w:tc>
          <w:tcPr>
            <w:tcW w:w="1800" w:type="dxa"/>
            <w:vAlign w:val="center"/>
          </w:tcPr>
          <w:p w:rsidR="00C645C2" w:rsidRDefault="00C645C2" w:rsidP="00427067">
            <w:pPr>
              <w:jc w:val="center"/>
              <w:rPr>
                <w:rFonts w:ascii="Arial" w:hAnsi="Arial" w:cs="Arial"/>
              </w:rPr>
            </w:pPr>
            <w:r w:rsidRPr="004454F7">
              <w:rPr>
                <w:rFonts w:ascii="Arial" w:hAnsi="Arial" w:cs="Arial"/>
                <w:highlight w:val="yellow"/>
              </w:rPr>
              <w:t>NO</w:t>
            </w:r>
          </w:p>
        </w:tc>
      </w:tr>
    </w:tbl>
    <w:p w:rsidR="00C645C2" w:rsidRPr="009F2FEA" w:rsidRDefault="00C645C2" w:rsidP="009931F3">
      <w:pPr>
        <w:ind w:left="120"/>
        <w:rPr>
          <w:rFonts w:ascii="Arial" w:hAnsi="Arial" w:cs="Arial"/>
          <w:sz w:val="12"/>
          <w:szCs w:val="12"/>
        </w:rPr>
      </w:pPr>
    </w:p>
    <w:tbl>
      <w:tblPr>
        <w:tblStyle w:val="TableGrid"/>
        <w:tblW w:w="14167" w:type="dxa"/>
        <w:tblInd w:w="228" w:type="dxa"/>
        <w:tblLook w:val="01E0" w:firstRow="1" w:lastRow="1" w:firstColumn="1" w:lastColumn="1" w:noHBand="0" w:noVBand="0"/>
      </w:tblPr>
      <w:tblGrid>
        <w:gridCol w:w="10567"/>
        <w:gridCol w:w="1800"/>
        <w:gridCol w:w="1800"/>
      </w:tblGrid>
      <w:tr w:rsidR="00AB33E8" w:rsidTr="00AB33E8">
        <w:trPr>
          <w:trHeight w:val="781"/>
        </w:trPr>
        <w:tc>
          <w:tcPr>
            <w:tcW w:w="10567" w:type="dxa"/>
            <w:vAlign w:val="center"/>
          </w:tcPr>
          <w:p w:rsidR="00AB33E8" w:rsidRDefault="00AB33E8" w:rsidP="001D2140">
            <w:pPr>
              <w:rPr>
                <w:rFonts w:ascii="Arial" w:hAnsi="Arial" w:cs="Arial"/>
              </w:rPr>
            </w:pPr>
            <w:r>
              <w:rPr>
                <w:rFonts w:ascii="Arial" w:hAnsi="Arial" w:cs="Arial"/>
              </w:rPr>
              <w:t xml:space="preserve">Aboriginal community partners (or representatives) are active members of the Early Child Development </w:t>
            </w:r>
            <w:r w:rsidRPr="004773E1">
              <w:rPr>
                <w:rFonts w:ascii="Arial" w:hAnsi="Arial" w:cs="Arial"/>
              </w:rPr>
              <w:t xml:space="preserve">community planning </w:t>
            </w:r>
            <w:r w:rsidR="001D2140" w:rsidRPr="004773E1">
              <w:rPr>
                <w:rFonts w:ascii="Arial" w:hAnsi="Arial" w:cs="Arial"/>
              </w:rPr>
              <w:t>sub</w:t>
            </w:r>
            <w:r w:rsidR="001D2140">
              <w:rPr>
                <w:rFonts w:ascii="Arial" w:hAnsi="Arial" w:cs="Arial"/>
              </w:rPr>
              <w:t>-committee</w:t>
            </w:r>
            <w:r>
              <w:rPr>
                <w:rFonts w:ascii="Arial" w:hAnsi="Arial" w:cs="Arial"/>
              </w:rPr>
              <w:t>.</w:t>
            </w:r>
          </w:p>
          <w:p w:rsidR="004773E1" w:rsidRDefault="004773E1" w:rsidP="001D2140">
            <w:pPr>
              <w:rPr>
                <w:rFonts w:ascii="Arial" w:hAnsi="Arial" w:cs="Arial"/>
              </w:rPr>
            </w:pPr>
          </w:p>
          <w:p w:rsidR="004773E1" w:rsidRPr="004773E1" w:rsidRDefault="004773E1" w:rsidP="001D2140">
            <w:pPr>
              <w:rPr>
                <w:rFonts w:ascii="Arial" w:hAnsi="Arial" w:cs="Arial"/>
                <w:b/>
                <w:i/>
              </w:rPr>
            </w:pPr>
            <w:r w:rsidRPr="004773E1">
              <w:rPr>
                <w:rFonts w:ascii="Arial" w:hAnsi="Arial" w:cs="Arial"/>
                <w:b/>
                <w:i/>
              </w:rPr>
              <w:t xml:space="preserve">NOTE: We do not have an aboriginal community partner as an active member but we have made efforts to have a community member sit on our committee and have an open invitation to participate. We actively participate and promote any training opportunities with other community partners </w:t>
            </w:r>
            <w:proofErr w:type="spellStart"/>
            <w:r w:rsidRPr="004773E1">
              <w:rPr>
                <w:rFonts w:ascii="Arial" w:hAnsi="Arial" w:cs="Arial"/>
                <w:b/>
                <w:i/>
              </w:rPr>
              <w:t>ie</w:t>
            </w:r>
            <w:proofErr w:type="spellEnd"/>
            <w:r w:rsidRPr="004773E1">
              <w:rPr>
                <w:rFonts w:ascii="Arial" w:hAnsi="Arial" w:cs="Arial"/>
                <w:b/>
                <w:i/>
              </w:rPr>
              <w:t xml:space="preserve"> School Boards, municipalities</w:t>
            </w:r>
            <w:r>
              <w:rPr>
                <w:rFonts w:ascii="Arial" w:hAnsi="Arial" w:cs="Arial"/>
                <w:b/>
                <w:i/>
              </w:rPr>
              <w:t>, daycare programs</w:t>
            </w:r>
          </w:p>
        </w:tc>
        <w:tc>
          <w:tcPr>
            <w:tcW w:w="1800" w:type="dxa"/>
            <w:vAlign w:val="center"/>
          </w:tcPr>
          <w:p w:rsidR="00AB33E8" w:rsidRDefault="00AB33E8" w:rsidP="00745B4E">
            <w:pPr>
              <w:jc w:val="center"/>
              <w:rPr>
                <w:rFonts w:ascii="Arial" w:hAnsi="Arial" w:cs="Arial"/>
              </w:rPr>
            </w:pPr>
            <w:r w:rsidRPr="004773E1">
              <w:rPr>
                <w:rFonts w:ascii="Arial" w:hAnsi="Arial" w:cs="Arial"/>
              </w:rPr>
              <w:t>YES</w:t>
            </w:r>
          </w:p>
        </w:tc>
        <w:tc>
          <w:tcPr>
            <w:tcW w:w="1800" w:type="dxa"/>
            <w:vAlign w:val="center"/>
          </w:tcPr>
          <w:p w:rsidR="00AB33E8" w:rsidRDefault="00AB33E8" w:rsidP="00427067">
            <w:pPr>
              <w:jc w:val="center"/>
              <w:rPr>
                <w:rFonts w:ascii="Arial" w:hAnsi="Arial" w:cs="Arial"/>
              </w:rPr>
            </w:pPr>
            <w:r w:rsidRPr="004773E1">
              <w:rPr>
                <w:rFonts w:ascii="Arial" w:hAnsi="Arial" w:cs="Arial"/>
                <w:highlight w:val="yellow"/>
              </w:rPr>
              <w:t>NO</w:t>
            </w:r>
          </w:p>
        </w:tc>
      </w:tr>
    </w:tbl>
    <w:p w:rsidR="004773E1" w:rsidRDefault="004773E1" w:rsidP="00AB33E8">
      <w:pPr>
        <w:spacing w:before="240" w:after="120"/>
        <w:rPr>
          <w:rFonts w:ascii="Arial" w:hAnsi="Arial" w:cs="Arial"/>
          <w:szCs w:val="12"/>
        </w:rPr>
      </w:pPr>
    </w:p>
    <w:p w:rsidR="00C645C2" w:rsidRPr="00AB33E8" w:rsidRDefault="00AB33E8" w:rsidP="00AB33E8">
      <w:pPr>
        <w:spacing w:before="240" w:after="120"/>
        <w:rPr>
          <w:rFonts w:ascii="Arial" w:hAnsi="Arial" w:cs="Arial"/>
          <w:szCs w:val="12"/>
        </w:rPr>
      </w:pPr>
      <w:r w:rsidRPr="00AB33E8">
        <w:rPr>
          <w:rFonts w:ascii="Arial" w:hAnsi="Arial" w:cs="Arial"/>
          <w:szCs w:val="12"/>
        </w:rPr>
        <w:lastRenderedPageBreak/>
        <w:t xml:space="preserve">Our Early Child </w:t>
      </w:r>
      <w:proofErr w:type="gramStart"/>
      <w:r w:rsidRPr="00AB33E8">
        <w:rPr>
          <w:rFonts w:ascii="Arial" w:hAnsi="Arial" w:cs="Arial"/>
          <w:szCs w:val="12"/>
        </w:rPr>
        <w:t xml:space="preserve">Development </w:t>
      </w:r>
      <w:r w:rsidR="001D2140">
        <w:rPr>
          <w:rFonts w:ascii="Arial" w:hAnsi="Arial" w:cs="Arial"/>
          <w:szCs w:val="12"/>
        </w:rPr>
        <w:t xml:space="preserve"> and</w:t>
      </w:r>
      <w:proofErr w:type="gramEnd"/>
      <w:r w:rsidR="001D2140">
        <w:rPr>
          <w:rFonts w:ascii="Arial" w:hAnsi="Arial" w:cs="Arial"/>
          <w:szCs w:val="12"/>
        </w:rPr>
        <w:t xml:space="preserve"> </w:t>
      </w:r>
      <w:r w:rsidRPr="000D6514">
        <w:rPr>
          <w:rFonts w:ascii="Arial" w:hAnsi="Arial" w:cs="Arial"/>
          <w:szCs w:val="12"/>
          <w:highlight w:val="yellow"/>
        </w:rPr>
        <w:t>community planning table</w:t>
      </w:r>
      <w:r w:rsidRPr="00AB33E8">
        <w:rPr>
          <w:rFonts w:ascii="Arial" w:hAnsi="Arial" w:cs="Arial"/>
          <w:szCs w:val="12"/>
        </w:rPr>
        <w:t xml:space="preserve"> partners with:</w:t>
      </w:r>
    </w:p>
    <w:tbl>
      <w:tblPr>
        <w:tblStyle w:val="TableGrid"/>
        <w:tblW w:w="14262" w:type="dxa"/>
        <w:tblInd w:w="228" w:type="dxa"/>
        <w:tblLook w:val="01E0" w:firstRow="1" w:lastRow="1" w:firstColumn="1" w:lastColumn="1" w:noHBand="0" w:noVBand="0"/>
      </w:tblPr>
      <w:tblGrid>
        <w:gridCol w:w="6877"/>
        <w:gridCol w:w="2033"/>
        <w:gridCol w:w="1657"/>
        <w:gridCol w:w="1800"/>
        <w:gridCol w:w="1895"/>
      </w:tblGrid>
      <w:tr w:rsidR="00AB33E8" w:rsidTr="00AB33E8">
        <w:trPr>
          <w:trHeight w:val="781"/>
        </w:trPr>
        <w:tc>
          <w:tcPr>
            <w:tcW w:w="6877" w:type="dxa"/>
            <w:vAlign w:val="center"/>
          </w:tcPr>
          <w:p w:rsidR="00AB33E8" w:rsidRDefault="00AB33E8" w:rsidP="00C946E1">
            <w:pPr>
              <w:jc w:val="center"/>
              <w:rPr>
                <w:rFonts w:ascii="Arial" w:hAnsi="Arial" w:cs="Arial"/>
              </w:rPr>
            </w:pPr>
            <w:r>
              <w:rPr>
                <w:rFonts w:ascii="Arial" w:hAnsi="Arial" w:cs="Arial"/>
              </w:rPr>
              <w:t>OFF-RESERVE Aboriginal community providers</w:t>
            </w:r>
          </w:p>
        </w:tc>
        <w:tc>
          <w:tcPr>
            <w:tcW w:w="2033" w:type="dxa"/>
            <w:vAlign w:val="center"/>
          </w:tcPr>
          <w:p w:rsidR="00AB33E8" w:rsidRDefault="00AB33E8" w:rsidP="00C946E1">
            <w:pPr>
              <w:jc w:val="center"/>
              <w:rPr>
                <w:rFonts w:ascii="Arial" w:hAnsi="Arial" w:cs="Arial"/>
              </w:rPr>
            </w:pPr>
            <w:r>
              <w:rPr>
                <w:rFonts w:ascii="Arial" w:hAnsi="Arial" w:cs="Arial"/>
              </w:rPr>
              <w:t>YES, regularly</w:t>
            </w:r>
          </w:p>
        </w:tc>
        <w:tc>
          <w:tcPr>
            <w:tcW w:w="1657" w:type="dxa"/>
            <w:vAlign w:val="center"/>
          </w:tcPr>
          <w:p w:rsidR="00AB33E8" w:rsidRDefault="00AB33E8" w:rsidP="00C946E1">
            <w:pPr>
              <w:jc w:val="center"/>
              <w:rPr>
                <w:rFonts w:ascii="Arial" w:hAnsi="Arial" w:cs="Arial"/>
              </w:rPr>
            </w:pPr>
            <w:r w:rsidRPr="000D6514">
              <w:rPr>
                <w:rFonts w:ascii="Arial" w:hAnsi="Arial" w:cs="Arial"/>
                <w:highlight w:val="yellow"/>
              </w:rPr>
              <w:t>SOMETIMES</w:t>
            </w:r>
          </w:p>
        </w:tc>
        <w:tc>
          <w:tcPr>
            <w:tcW w:w="1800" w:type="dxa"/>
            <w:vAlign w:val="center"/>
          </w:tcPr>
          <w:p w:rsidR="00AB33E8" w:rsidRDefault="00AB33E8" w:rsidP="00C946E1">
            <w:pPr>
              <w:jc w:val="center"/>
              <w:rPr>
                <w:rFonts w:ascii="Arial" w:hAnsi="Arial" w:cs="Arial"/>
              </w:rPr>
            </w:pPr>
            <w:r>
              <w:rPr>
                <w:rFonts w:ascii="Arial" w:hAnsi="Arial" w:cs="Arial"/>
              </w:rPr>
              <w:t>NO</w:t>
            </w:r>
          </w:p>
        </w:tc>
        <w:tc>
          <w:tcPr>
            <w:tcW w:w="1895" w:type="dxa"/>
            <w:vAlign w:val="center"/>
          </w:tcPr>
          <w:p w:rsidR="00AB33E8" w:rsidRDefault="00AB33E8" w:rsidP="00C946E1">
            <w:pPr>
              <w:jc w:val="center"/>
              <w:rPr>
                <w:rFonts w:ascii="Arial" w:hAnsi="Arial" w:cs="Arial"/>
              </w:rPr>
            </w:pPr>
            <w:r>
              <w:rPr>
                <w:rFonts w:ascii="Arial" w:hAnsi="Arial" w:cs="Arial"/>
              </w:rPr>
              <w:t>NOT APPLICABLE</w:t>
            </w:r>
          </w:p>
        </w:tc>
      </w:tr>
      <w:tr w:rsidR="00AB33E8" w:rsidTr="00AB33E8">
        <w:trPr>
          <w:trHeight w:val="781"/>
        </w:trPr>
        <w:tc>
          <w:tcPr>
            <w:tcW w:w="6877" w:type="dxa"/>
            <w:vAlign w:val="center"/>
          </w:tcPr>
          <w:p w:rsidR="00AB33E8" w:rsidRDefault="00AB33E8" w:rsidP="00AB33E8">
            <w:pPr>
              <w:jc w:val="center"/>
              <w:rPr>
                <w:rFonts w:ascii="Arial" w:hAnsi="Arial" w:cs="Arial"/>
              </w:rPr>
            </w:pPr>
            <w:r>
              <w:rPr>
                <w:rFonts w:ascii="Arial" w:hAnsi="Arial" w:cs="Arial"/>
              </w:rPr>
              <w:t>ON-RESERVE First Nations providers</w:t>
            </w:r>
          </w:p>
        </w:tc>
        <w:tc>
          <w:tcPr>
            <w:tcW w:w="2033" w:type="dxa"/>
            <w:vAlign w:val="center"/>
          </w:tcPr>
          <w:p w:rsidR="00AB33E8" w:rsidRDefault="00AB33E8" w:rsidP="00D6776A">
            <w:pPr>
              <w:jc w:val="center"/>
              <w:rPr>
                <w:rFonts w:ascii="Arial" w:hAnsi="Arial" w:cs="Arial"/>
              </w:rPr>
            </w:pPr>
            <w:r>
              <w:rPr>
                <w:rFonts w:ascii="Arial" w:hAnsi="Arial" w:cs="Arial"/>
              </w:rPr>
              <w:t>YES, regularly</w:t>
            </w:r>
          </w:p>
        </w:tc>
        <w:tc>
          <w:tcPr>
            <w:tcW w:w="1657" w:type="dxa"/>
            <w:vAlign w:val="center"/>
          </w:tcPr>
          <w:p w:rsidR="00AB33E8" w:rsidRDefault="00AB33E8" w:rsidP="00D6776A">
            <w:pPr>
              <w:jc w:val="center"/>
              <w:rPr>
                <w:rFonts w:ascii="Arial" w:hAnsi="Arial" w:cs="Arial"/>
              </w:rPr>
            </w:pPr>
            <w:r w:rsidRPr="000D6514">
              <w:rPr>
                <w:rFonts w:ascii="Arial" w:hAnsi="Arial" w:cs="Arial"/>
                <w:highlight w:val="yellow"/>
              </w:rPr>
              <w:t>SOMETIMES</w:t>
            </w:r>
          </w:p>
        </w:tc>
        <w:tc>
          <w:tcPr>
            <w:tcW w:w="1800" w:type="dxa"/>
            <w:vAlign w:val="center"/>
          </w:tcPr>
          <w:p w:rsidR="00AB33E8" w:rsidRDefault="00AB33E8" w:rsidP="00D6776A">
            <w:pPr>
              <w:jc w:val="center"/>
              <w:rPr>
                <w:rFonts w:ascii="Arial" w:hAnsi="Arial" w:cs="Arial"/>
              </w:rPr>
            </w:pPr>
            <w:r>
              <w:rPr>
                <w:rFonts w:ascii="Arial" w:hAnsi="Arial" w:cs="Arial"/>
              </w:rPr>
              <w:t>NO</w:t>
            </w:r>
          </w:p>
        </w:tc>
        <w:tc>
          <w:tcPr>
            <w:tcW w:w="1895" w:type="dxa"/>
            <w:vAlign w:val="center"/>
          </w:tcPr>
          <w:p w:rsidR="00AB33E8" w:rsidRDefault="00AB33E8" w:rsidP="00D6776A">
            <w:pPr>
              <w:jc w:val="center"/>
              <w:rPr>
                <w:rFonts w:ascii="Arial" w:hAnsi="Arial" w:cs="Arial"/>
              </w:rPr>
            </w:pPr>
            <w:r>
              <w:rPr>
                <w:rFonts w:ascii="Arial" w:hAnsi="Arial" w:cs="Arial"/>
              </w:rPr>
              <w:t>NOT APPLICABLE</w:t>
            </w:r>
          </w:p>
        </w:tc>
      </w:tr>
    </w:tbl>
    <w:p w:rsidR="00C946E1" w:rsidRPr="009F2FEA" w:rsidRDefault="00C946E1" w:rsidP="009931F3">
      <w:pPr>
        <w:ind w:left="120"/>
        <w:rPr>
          <w:rFonts w:ascii="Arial" w:hAnsi="Arial" w:cs="Arial"/>
          <w:sz w:val="12"/>
          <w:szCs w:val="12"/>
        </w:rPr>
      </w:pPr>
    </w:p>
    <w:tbl>
      <w:tblPr>
        <w:tblStyle w:val="TableGrid"/>
        <w:tblW w:w="14257" w:type="dxa"/>
        <w:tblInd w:w="228" w:type="dxa"/>
        <w:tblLook w:val="01E0" w:firstRow="1" w:lastRow="1" w:firstColumn="1" w:lastColumn="1" w:noHBand="0" w:noVBand="0"/>
      </w:tblPr>
      <w:tblGrid>
        <w:gridCol w:w="6877"/>
        <w:gridCol w:w="2033"/>
        <w:gridCol w:w="1672"/>
        <w:gridCol w:w="1790"/>
        <w:gridCol w:w="1885"/>
      </w:tblGrid>
      <w:tr w:rsidR="00C645C2" w:rsidTr="00C45286">
        <w:trPr>
          <w:trHeight w:val="1198"/>
        </w:trPr>
        <w:tc>
          <w:tcPr>
            <w:tcW w:w="6877" w:type="dxa"/>
            <w:vAlign w:val="center"/>
          </w:tcPr>
          <w:p w:rsidR="00C645C2" w:rsidRDefault="00C645C2" w:rsidP="00476879">
            <w:pPr>
              <w:rPr>
                <w:rFonts w:ascii="Arial" w:hAnsi="Arial" w:cs="Arial"/>
              </w:rPr>
            </w:pPr>
            <w:r>
              <w:rPr>
                <w:rFonts w:ascii="Arial" w:hAnsi="Arial" w:cs="Arial"/>
              </w:rPr>
              <w:t xml:space="preserve">‘Mainstream’ frontline </w:t>
            </w:r>
            <w:r w:rsidR="00E935E3">
              <w:rPr>
                <w:rFonts w:ascii="Arial" w:hAnsi="Arial" w:cs="Arial"/>
              </w:rPr>
              <w:t>staff ha</w:t>
            </w:r>
            <w:r w:rsidR="00476879">
              <w:rPr>
                <w:rFonts w:ascii="Arial" w:hAnsi="Arial" w:cs="Arial"/>
              </w:rPr>
              <w:t>ve</w:t>
            </w:r>
            <w:r>
              <w:rPr>
                <w:rFonts w:ascii="Arial" w:hAnsi="Arial" w:cs="Arial"/>
              </w:rPr>
              <w:t xml:space="preserve"> received training, mentoring and/or support to help them deliver culturally responsive programs and services for Aboriginal children and families.</w:t>
            </w:r>
          </w:p>
        </w:tc>
        <w:tc>
          <w:tcPr>
            <w:tcW w:w="2033" w:type="dxa"/>
            <w:vAlign w:val="center"/>
          </w:tcPr>
          <w:p w:rsidR="00C645C2" w:rsidRDefault="00C645C2" w:rsidP="00745B4E">
            <w:pPr>
              <w:jc w:val="center"/>
              <w:rPr>
                <w:rFonts w:ascii="Arial" w:hAnsi="Arial" w:cs="Arial"/>
              </w:rPr>
            </w:pPr>
            <w:r>
              <w:rPr>
                <w:rFonts w:ascii="Arial" w:hAnsi="Arial" w:cs="Arial"/>
              </w:rPr>
              <w:t>YES, all or most staff have received training</w:t>
            </w:r>
          </w:p>
        </w:tc>
        <w:tc>
          <w:tcPr>
            <w:tcW w:w="1672" w:type="dxa"/>
            <w:vAlign w:val="center"/>
          </w:tcPr>
          <w:p w:rsidR="00C645C2" w:rsidRPr="000D6514" w:rsidRDefault="00C645C2" w:rsidP="00745B4E">
            <w:pPr>
              <w:jc w:val="center"/>
              <w:rPr>
                <w:rFonts w:ascii="Arial" w:hAnsi="Arial" w:cs="Arial"/>
                <w:highlight w:val="yellow"/>
              </w:rPr>
            </w:pPr>
            <w:r w:rsidRPr="000D6514">
              <w:rPr>
                <w:rFonts w:ascii="Arial" w:hAnsi="Arial" w:cs="Arial"/>
                <w:highlight w:val="yellow"/>
              </w:rPr>
              <w:t xml:space="preserve">SOME, </w:t>
            </w:r>
          </w:p>
          <w:p w:rsidR="00C645C2" w:rsidRDefault="00C645C2" w:rsidP="00745B4E">
            <w:pPr>
              <w:jc w:val="center"/>
              <w:rPr>
                <w:rFonts w:ascii="Arial" w:hAnsi="Arial" w:cs="Arial"/>
              </w:rPr>
            </w:pPr>
            <w:r w:rsidRPr="000D6514">
              <w:rPr>
                <w:rFonts w:ascii="Arial" w:hAnsi="Arial" w:cs="Arial"/>
                <w:highlight w:val="yellow"/>
              </w:rPr>
              <w:t>staff have received training</w:t>
            </w:r>
          </w:p>
        </w:tc>
        <w:tc>
          <w:tcPr>
            <w:tcW w:w="1790" w:type="dxa"/>
            <w:vAlign w:val="center"/>
          </w:tcPr>
          <w:p w:rsidR="00C645C2" w:rsidRDefault="00C645C2" w:rsidP="00745B4E">
            <w:pPr>
              <w:jc w:val="center"/>
              <w:rPr>
                <w:rFonts w:ascii="Arial" w:hAnsi="Arial" w:cs="Arial"/>
              </w:rPr>
            </w:pPr>
            <w:r>
              <w:rPr>
                <w:rFonts w:ascii="Arial" w:hAnsi="Arial" w:cs="Arial"/>
              </w:rPr>
              <w:t>NO, staff have not received training in this area</w:t>
            </w:r>
          </w:p>
        </w:tc>
        <w:tc>
          <w:tcPr>
            <w:tcW w:w="1885" w:type="dxa"/>
            <w:vAlign w:val="center"/>
          </w:tcPr>
          <w:p w:rsidR="00C645C2" w:rsidRDefault="00C645C2" w:rsidP="009F2FEA">
            <w:pPr>
              <w:jc w:val="center"/>
              <w:rPr>
                <w:rFonts w:ascii="Arial" w:hAnsi="Arial" w:cs="Arial"/>
              </w:rPr>
            </w:pPr>
            <w:r>
              <w:rPr>
                <w:rFonts w:ascii="Arial" w:hAnsi="Arial" w:cs="Arial"/>
              </w:rPr>
              <w:t>NOT YET, staff training is planned for this year</w:t>
            </w:r>
          </w:p>
        </w:tc>
      </w:tr>
    </w:tbl>
    <w:p w:rsidR="00C946E1" w:rsidRPr="009F2FEA" w:rsidRDefault="00C45286" w:rsidP="00C45286">
      <w:pPr>
        <w:spacing w:before="240" w:after="240"/>
        <w:rPr>
          <w:rFonts w:ascii="Arial" w:hAnsi="Arial" w:cs="Arial"/>
          <w:sz w:val="12"/>
          <w:szCs w:val="12"/>
        </w:rPr>
      </w:pPr>
      <w:r>
        <w:rPr>
          <w:noProof/>
        </w:rPr>
        <mc:AlternateContent>
          <mc:Choice Requires="wps">
            <w:drawing>
              <wp:anchor distT="4294967295" distB="4294967295" distL="114300" distR="114300" simplePos="0" relativeHeight="251662336" behindDoc="0" locked="0" layoutInCell="1" allowOverlap="1" wp14:anchorId="74945794" wp14:editId="79F0B1BD">
                <wp:simplePos x="0" y="0"/>
                <wp:positionH relativeFrom="column">
                  <wp:posOffset>2146300</wp:posOffset>
                </wp:positionH>
                <wp:positionV relativeFrom="paragraph">
                  <wp:posOffset>338174</wp:posOffset>
                </wp:positionV>
                <wp:extent cx="7029450" cy="18695"/>
                <wp:effectExtent l="0" t="0" r="19050"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18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5DD914" id="Line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pt,26.65pt" to="722.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"/>
            </w:pict>
          </mc:Fallback>
        </mc:AlternateContent>
      </w:r>
      <w:r>
        <w:rPr>
          <w:rFonts w:ascii="Arial" w:hAnsi="Arial" w:cs="Arial"/>
        </w:rPr>
        <w:t>The training was delivered by:</w:t>
      </w:r>
      <w:r w:rsidR="000D6514">
        <w:rPr>
          <w:rFonts w:ascii="Arial" w:hAnsi="Arial" w:cs="Arial"/>
        </w:rPr>
        <w:t xml:space="preserve"> </w:t>
      </w:r>
      <w:proofErr w:type="spellStart"/>
      <w:r w:rsidR="000D6514">
        <w:rPr>
          <w:rFonts w:ascii="Arial" w:hAnsi="Arial" w:cs="Arial"/>
        </w:rPr>
        <w:t>Makonsag</w:t>
      </w:r>
      <w:proofErr w:type="spellEnd"/>
      <w:r w:rsidR="000D6514">
        <w:rPr>
          <w:rFonts w:ascii="Arial" w:hAnsi="Arial" w:cs="Arial"/>
        </w:rPr>
        <w:t xml:space="preserve">, Upper Canada District School Board, </w:t>
      </w:r>
      <w:r w:rsidR="001D2140">
        <w:rPr>
          <w:rFonts w:ascii="Arial" w:hAnsi="Arial" w:cs="Arial"/>
        </w:rPr>
        <w:t xml:space="preserve">Catholic </w:t>
      </w:r>
      <w:proofErr w:type="spellStart"/>
      <w:r w:rsidR="001D2140">
        <w:rPr>
          <w:rFonts w:ascii="Arial" w:hAnsi="Arial" w:cs="Arial"/>
        </w:rPr>
        <w:t>Distric</w:t>
      </w:r>
      <w:proofErr w:type="spellEnd"/>
      <w:r w:rsidR="001D2140">
        <w:rPr>
          <w:rFonts w:ascii="Arial" w:hAnsi="Arial" w:cs="Arial"/>
        </w:rPr>
        <w:t xml:space="preserve"> School Board of Eastern Ontario</w:t>
      </w:r>
    </w:p>
    <w:tbl>
      <w:tblPr>
        <w:tblStyle w:val="TableGrid"/>
        <w:tblW w:w="14257" w:type="dxa"/>
        <w:tblInd w:w="228" w:type="dxa"/>
        <w:tblLook w:val="01E0" w:firstRow="1" w:lastRow="1" w:firstColumn="1" w:lastColumn="1" w:noHBand="0" w:noVBand="0"/>
      </w:tblPr>
      <w:tblGrid>
        <w:gridCol w:w="6877"/>
        <w:gridCol w:w="1170"/>
        <w:gridCol w:w="1260"/>
        <w:gridCol w:w="1260"/>
        <w:gridCol w:w="3690"/>
      </w:tblGrid>
      <w:tr w:rsidR="00C645C2" w:rsidTr="00203973">
        <w:trPr>
          <w:trHeight w:val="1130"/>
        </w:trPr>
        <w:tc>
          <w:tcPr>
            <w:tcW w:w="6877" w:type="dxa"/>
            <w:vAlign w:val="center"/>
          </w:tcPr>
          <w:p w:rsidR="00C645C2" w:rsidRDefault="00C645C2" w:rsidP="009F2FEA">
            <w:pPr>
              <w:rPr>
                <w:rFonts w:ascii="Arial" w:hAnsi="Arial" w:cs="Arial"/>
              </w:rPr>
            </w:pPr>
            <w:r>
              <w:rPr>
                <w:rFonts w:ascii="Arial" w:hAnsi="Arial" w:cs="Arial"/>
                <w:color w:val="000000"/>
              </w:rPr>
              <w:t>There are</w:t>
            </w:r>
            <w:r w:rsidRPr="009F2FEA">
              <w:rPr>
                <w:rFonts w:ascii="Arial" w:hAnsi="Arial" w:cs="Arial"/>
                <w:color w:val="000000"/>
              </w:rPr>
              <w:t xml:space="preserve"> shared policies and processes </w:t>
            </w:r>
            <w:r>
              <w:rPr>
                <w:rFonts w:ascii="Arial" w:hAnsi="Arial" w:cs="Arial"/>
                <w:color w:val="000000"/>
              </w:rPr>
              <w:t>between ‘mai</w:t>
            </w:r>
            <w:r w:rsidR="00C946E1">
              <w:rPr>
                <w:rFonts w:ascii="Arial" w:hAnsi="Arial" w:cs="Arial"/>
                <w:color w:val="000000"/>
              </w:rPr>
              <w:t>nstream’ and Aboriginal providers</w:t>
            </w:r>
            <w:r w:rsidRPr="009F2FEA">
              <w:rPr>
                <w:rFonts w:ascii="Arial" w:hAnsi="Arial" w:cs="Arial"/>
                <w:color w:val="000000"/>
              </w:rPr>
              <w:t xml:space="preserve"> to deliver seamless service for</w:t>
            </w:r>
            <w:r>
              <w:rPr>
                <w:rFonts w:ascii="Arial" w:hAnsi="Arial" w:cs="Arial"/>
                <w:color w:val="000000"/>
              </w:rPr>
              <w:t xml:space="preserve"> Aboriginal</w:t>
            </w:r>
            <w:r w:rsidRPr="009F2FEA">
              <w:rPr>
                <w:rFonts w:ascii="Arial" w:hAnsi="Arial" w:cs="Arial"/>
                <w:color w:val="000000"/>
              </w:rPr>
              <w:t xml:space="preserve"> children and families</w:t>
            </w:r>
            <w:r>
              <w:rPr>
                <w:rFonts w:ascii="Arial" w:hAnsi="Arial" w:cs="Arial"/>
                <w:color w:val="000000"/>
              </w:rPr>
              <w:t>.</w:t>
            </w:r>
          </w:p>
        </w:tc>
        <w:tc>
          <w:tcPr>
            <w:tcW w:w="1170" w:type="dxa"/>
            <w:vAlign w:val="center"/>
          </w:tcPr>
          <w:p w:rsidR="00C645C2" w:rsidRDefault="00C645C2" w:rsidP="00745B4E">
            <w:pPr>
              <w:jc w:val="center"/>
              <w:rPr>
                <w:rFonts w:ascii="Arial" w:hAnsi="Arial" w:cs="Arial"/>
              </w:rPr>
            </w:pPr>
            <w:r>
              <w:rPr>
                <w:rFonts w:ascii="Arial" w:hAnsi="Arial" w:cs="Arial"/>
              </w:rPr>
              <w:t>YES</w:t>
            </w:r>
          </w:p>
        </w:tc>
        <w:tc>
          <w:tcPr>
            <w:tcW w:w="1260" w:type="dxa"/>
            <w:vAlign w:val="center"/>
          </w:tcPr>
          <w:p w:rsidR="00C645C2" w:rsidRDefault="00C645C2" w:rsidP="00745B4E">
            <w:pPr>
              <w:jc w:val="center"/>
              <w:rPr>
                <w:rFonts w:ascii="Arial" w:hAnsi="Arial" w:cs="Arial"/>
              </w:rPr>
            </w:pPr>
            <w:r>
              <w:rPr>
                <w:rFonts w:ascii="Arial" w:hAnsi="Arial" w:cs="Arial"/>
              </w:rPr>
              <w:t>SOME</w:t>
            </w:r>
          </w:p>
        </w:tc>
        <w:tc>
          <w:tcPr>
            <w:tcW w:w="1260" w:type="dxa"/>
            <w:vAlign w:val="center"/>
          </w:tcPr>
          <w:p w:rsidR="00C645C2" w:rsidRDefault="00C645C2" w:rsidP="00745B4E">
            <w:pPr>
              <w:jc w:val="center"/>
              <w:rPr>
                <w:rFonts w:ascii="Arial" w:hAnsi="Arial" w:cs="Arial"/>
              </w:rPr>
            </w:pPr>
            <w:r w:rsidRPr="000D6514">
              <w:rPr>
                <w:rFonts w:ascii="Arial" w:hAnsi="Arial" w:cs="Arial"/>
                <w:highlight w:val="yellow"/>
              </w:rPr>
              <w:t>NO</w:t>
            </w:r>
          </w:p>
        </w:tc>
        <w:tc>
          <w:tcPr>
            <w:tcW w:w="3690" w:type="dxa"/>
            <w:vAlign w:val="center"/>
          </w:tcPr>
          <w:p w:rsidR="00C645C2" w:rsidRDefault="00C645C2" w:rsidP="00745B4E">
            <w:pPr>
              <w:jc w:val="center"/>
              <w:rPr>
                <w:rFonts w:ascii="Arial" w:hAnsi="Arial" w:cs="Arial"/>
              </w:rPr>
            </w:pPr>
            <w:r>
              <w:rPr>
                <w:rFonts w:ascii="Arial" w:hAnsi="Arial" w:cs="Arial"/>
              </w:rPr>
              <w:t>NOT YET, partners are working to develop these polices this year</w:t>
            </w:r>
          </w:p>
        </w:tc>
      </w:tr>
    </w:tbl>
    <w:p w:rsidR="00C645C2" w:rsidRDefault="00C645C2" w:rsidP="00C946E1"/>
    <w:tbl>
      <w:tblPr>
        <w:tblStyle w:val="TableGrid"/>
        <w:tblW w:w="0" w:type="auto"/>
        <w:tblLook w:val="04A0" w:firstRow="1" w:lastRow="0" w:firstColumn="1" w:lastColumn="0" w:noHBand="0" w:noVBand="1"/>
      </w:tblPr>
      <w:tblGrid>
        <w:gridCol w:w="715"/>
        <w:gridCol w:w="13675"/>
      </w:tblGrid>
      <w:tr w:rsidR="00203973" w:rsidRPr="00203973" w:rsidTr="00203973">
        <w:tc>
          <w:tcPr>
            <w:tcW w:w="715" w:type="dxa"/>
          </w:tcPr>
          <w:p w:rsidR="00203973" w:rsidRPr="00203973" w:rsidRDefault="00203973" w:rsidP="00C946E1">
            <w:pPr>
              <w:rPr>
                <w:rFonts w:ascii="Arial" w:hAnsi="Arial" w:cs="Arial"/>
              </w:rPr>
            </w:pPr>
            <w:r w:rsidRPr="00203973">
              <w:rPr>
                <w:rFonts w:ascii="Arial" w:hAnsi="Arial" w:cs="Arial"/>
              </w:rPr>
              <w:t>1)</w:t>
            </w:r>
          </w:p>
        </w:tc>
        <w:tc>
          <w:tcPr>
            <w:tcW w:w="13675" w:type="dxa"/>
          </w:tcPr>
          <w:p w:rsidR="00203973" w:rsidRDefault="00203973" w:rsidP="00C946E1">
            <w:pPr>
              <w:rPr>
                <w:rFonts w:ascii="Arial" w:hAnsi="Arial" w:cs="Arial"/>
              </w:rPr>
            </w:pPr>
          </w:p>
          <w:p w:rsidR="00203973" w:rsidRDefault="00203973" w:rsidP="00C946E1">
            <w:pPr>
              <w:rPr>
                <w:rFonts w:ascii="Arial" w:hAnsi="Arial" w:cs="Arial"/>
              </w:rPr>
            </w:pPr>
          </w:p>
          <w:p w:rsidR="00203973" w:rsidRDefault="00203973" w:rsidP="00C946E1">
            <w:pPr>
              <w:rPr>
                <w:rFonts w:ascii="Arial" w:hAnsi="Arial" w:cs="Arial"/>
              </w:rPr>
            </w:pPr>
          </w:p>
          <w:p w:rsidR="00203973" w:rsidRDefault="00203973" w:rsidP="00C946E1">
            <w:pPr>
              <w:rPr>
                <w:rFonts w:ascii="Arial" w:hAnsi="Arial" w:cs="Arial"/>
              </w:rPr>
            </w:pPr>
          </w:p>
          <w:p w:rsidR="00203973" w:rsidRDefault="00203973" w:rsidP="00C946E1">
            <w:pPr>
              <w:rPr>
                <w:rFonts w:ascii="Arial" w:hAnsi="Arial" w:cs="Arial"/>
              </w:rPr>
            </w:pPr>
          </w:p>
          <w:p w:rsidR="00203973" w:rsidRDefault="00203973" w:rsidP="00C946E1">
            <w:pPr>
              <w:rPr>
                <w:rFonts w:ascii="Arial" w:hAnsi="Arial" w:cs="Arial"/>
              </w:rPr>
            </w:pPr>
          </w:p>
          <w:p w:rsidR="00203973" w:rsidRDefault="00203973" w:rsidP="00C946E1">
            <w:pPr>
              <w:rPr>
                <w:rFonts w:ascii="Arial" w:hAnsi="Arial" w:cs="Arial"/>
              </w:rPr>
            </w:pPr>
          </w:p>
          <w:p w:rsidR="00203973" w:rsidRDefault="00203973" w:rsidP="00C946E1">
            <w:pPr>
              <w:rPr>
                <w:rFonts w:ascii="Arial" w:hAnsi="Arial" w:cs="Arial"/>
              </w:rPr>
            </w:pPr>
          </w:p>
          <w:p w:rsidR="00203973" w:rsidRDefault="00203973" w:rsidP="00C946E1">
            <w:pPr>
              <w:rPr>
                <w:rFonts w:ascii="Arial" w:hAnsi="Arial" w:cs="Arial"/>
              </w:rPr>
            </w:pPr>
          </w:p>
          <w:p w:rsidR="00203973" w:rsidRDefault="00203973" w:rsidP="00C946E1">
            <w:pPr>
              <w:rPr>
                <w:rFonts w:ascii="Arial" w:hAnsi="Arial" w:cs="Arial"/>
              </w:rPr>
            </w:pPr>
          </w:p>
          <w:p w:rsidR="00203973" w:rsidRPr="00203973" w:rsidRDefault="00203973" w:rsidP="00C946E1">
            <w:pPr>
              <w:rPr>
                <w:rFonts w:ascii="Arial" w:hAnsi="Arial" w:cs="Arial"/>
              </w:rPr>
            </w:pPr>
          </w:p>
        </w:tc>
      </w:tr>
      <w:tr w:rsidR="00203973" w:rsidRPr="00203973" w:rsidTr="00203973">
        <w:tc>
          <w:tcPr>
            <w:tcW w:w="715" w:type="dxa"/>
          </w:tcPr>
          <w:p w:rsidR="00203973" w:rsidRPr="00203973" w:rsidRDefault="00203973" w:rsidP="00C946E1">
            <w:pPr>
              <w:rPr>
                <w:rFonts w:ascii="Arial" w:hAnsi="Arial" w:cs="Arial"/>
              </w:rPr>
            </w:pPr>
            <w:r w:rsidRPr="00203973">
              <w:rPr>
                <w:rFonts w:ascii="Arial" w:hAnsi="Arial" w:cs="Arial"/>
              </w:rPr>
              <w:t>2)</w:t>
            </w:r>
          </w:p>
        </w:tc>
        <w:tc>
          <w:tcPr>
            <w:tcW w:w="13675" w:type="dxa"/>
          </w:tcPr>
          <w:p w:rsidR="00203973" w:rsidRDefault="00203973" w:rsidP="00C946E1">
            <w:pPr>
              <w:rPr>
                <w:rFonts w:ascii="Arial" w:hAnsi="Arial" w:cs="Arial"/>
              </w:rPr>
            </w:pPr>
          </w:p>
          <w:p w:rsidR="00203973" w:rsidRDefault="00203973" w:rsidP="00C946E1">
            <w:pPr>
              <w:rPr>
                <w:rFonts w:ascii="Arial" w:hAnsi="Arial" w:cs="Arial"/>
              </w:rPr>
            </w:pPr>
          </w:p>
          <w:p w:rsidR="00203973" w:rsidRDefault="00203973" w:rsidP="00C946E1">
            <w:pPr>
              <w:rPr>
                <w:rFonts w:ascii="Arial" w:hAnsi="Arial" w:cs="Arial"/>
              </w:rPr>
            </w:pPr>
          </w:p>
          <w:p w:rsidR="00203973" w:rsidRDefault="00203973" w:rsidP="00C946E1">
            <w:pPr>
              <w:rPr>
                <w:rFonts w:ascii="Arial" w:hAnsi="Arial" w:cs="Arial"/>
              </w:rPr>
            </w:pPr>
          </w:p>
          <w:p w:rsidR="00203973" w:rsidRDefault="00203973" w:rsidP="00C946E1">
            <w:pPr>
              <w:rPr>
                <w:rFonts w:ascii="Arial" w:hAnsi="Arial" w:cs="Arial"/>
              </w:rPr>
            </w:pPr>
          </w:p>
          <w:p w:rsidR="00203973" w:rsidRDefault="00203973" w:rsidP="00C946E1">
            <w:pPr>
              <w:rPr>
                <w:rFonts w:ascii="Arial" w:hAnsi="Arial" w:cs="Arial"/>
              </w:rPr>
            </w:pPr>
          </w:p>
          <w:p w:rsidR="00203973" w:rsidRDefault="00203973" w:rsidP="00C946E1">
            <w:pPr>
              <w:rPr>
                <w:rFonts w:ascii="Arial" w:hAnsi="Arial" w:cs="Arial"/>
              </w:rPr>
            </w:pPr>
          </w:p>
          <w:p w:rsidR="00203973" w:rsidRDefault="00203973" w:rsidP="00C946E1">
            <w:pPr>
              <w:rPr>
                <w:rFonts w:ascii="Arial" w:hAnsi="Arial" w:cs="Arial"/>
              </w:rPr>
            </w:pPr>
          </w:p>
          <w:p w:rsidR="00203973" w:rsidRDefault="00203973" w:rsidP="00C946E1">
            <w:pPr>
              <w:rPr>
                <w:rFonts w:ascii="Arial" w:hAnsi="Arial" w:cs="Arial"/>
              </w:rPr>
            </w:pPr>
          </w:p>
          <w:p w:rsidR="00203973" w:rsidRDefault="00203973" w:rsidP="00C946E1">
            <w:pPr>
              <w:rPr>
                <w:rFonts w:ascii="Arial" w:hAnsi="Arial" w:cs="Arial"/>
              </w:rPr>
            </w:pPr>
          </w:p>
          <w:p w:rsidR="00203973" w:rsidRPr="00203973" w:rsidRDefault="00203973" w:rsidP="00C946E1">
            <w:pPr>
              <w:rPr>
                <w:rFonts w:ascii="Arial" w:hAnsi="Arial" w:cs="Arial"/>
              </w:rPr>
            </w:pPr>
          </w:p>
        </w:tc>
      </w:tr>
      <w:tr w:rsidR="00203973" w:rsidRPr="00203973" w:rsidTr="00203973">
        <w:tc>
          <w:tcPr>
            <w:tcW w:w="715" w:type="dxa"/>
          </w:tcPr>
          <w:p w:rsidR="00203973" w:rsidRPr="00203973" w:rsidRDefault="00203973" w:rsidP="00C946E1">
            <w:pPr>
              <w:rPr>
                <w:rFonts w:ascii="Arial" w:hAnsi="Arial" w:cs="Arial"/>
              </w:rPr>
            </w:pPr>
            <w:r w:rsidRPr="00203973">
              <w:rPr>
                <w:rFonts w:ascii="Arial" w:hAnsi="Arial" w:cs="Arial"/>
              </w:rPr>
              <w:lastRenderedPageBreak/>
              <w:t>3)</w:t>
            </w:r>
          </w:p>
        </w:tc>
        <w:tc>
          <w:tcPr>
            <w:tcW w:w="13675" w:type="dxa"/>
          </w:tcPr>
          <w:p w:rsidR="00203973" w:rsidRDefault="00203973" w:rsidP="00C946E1">
            <w:pPr>
              <w:rPr>
                <w:rFonts w:ascii="Arial" w:hAnsi="Arial" w:cs="Arial"/>
              </w:rPr>
            </w:pPr>
          </w:p>
          <w:p w:rsidR="00203973" w:rsidRDefault="00203973" w:rsidP="00C946E1">
            <w:pPr>
              <w:rPr>
                <w:rFonts w:ascii="Arial" w:hAnsi="Arial" w:cs="Arial"/>
              </w:rPr>
            </w:pPr>
          </w:p>
          <w:p w:rsidR="00203973" w:rsidRDefault="00203973" w:rsidP="00C946E1">
            <w:pPr>
              <w:rPr>
                <w:rFonts w:ascii="Arial" w:hAnsi="Arial" w:cs="Arial"/>
              </w:rPr>
            </w:pPr>
          </w:p>
          <w:p w:rsidR="00203973" w:rsidRDefault="00203973" w:rsidP="00C946E1">
            <w:pPr>
              <w:rPr>
                <w:rFonts w:ascii="Arial" w:hAnsi="Arial" w:cs="Arial"/>
              </w:rPr>
            </w:pPr>
          </w:p>
          <w:p w:rsidR="00203973" w:rsidRDefault="00203973" w:rsidP="00C946E1">
            <w:pPr>
              <w:rPr>
                <w:rFonts w:ascii="Arial" w:hAnsi="Arial" w:cs="Arial"/>
              </w:rPr>
            </w:pPr>
          </w:p>
          <w:p w:rsidR="00203973" w:rsidRDefault="00203973" w:rsidP="00C946E1">
            <w:pPr>
              <w:rPr>
                <w:rFonts w:ascii="Arial" w:hAnsi="Arial" w:cs="Arial"/>
              </w:rPr>
            </w:pPr>
          </w:p>
          <w:p w:rsidR="00203973" w:rsidRDefault="00203973" w:rsidP="00C946E1">
            <w:pPr>
              <w:rPr>
                <w:rFonts w:ascii="Arial" w:hAnsi="Arial" w:cs="Arial"/>
              </w:rPr>
            </w:pPr>
          </w:p>
          <w:p w:rsidR="00203973" w:rsidRDefault="00203973" w:rsidP="00C946E1">
            <w:pPr>
              <w:rPr>
                <w:rFonts w:ascii="Arial" w:hAnsi="Arial" w:cs="Arial"/>
              </w:rPr>
            </w:pPr>
          </w:p>
          <w:p w:rsidR="00203973" w:rsidRDefault="00203973" w:rsidP="00C946E1">
            <w:pPr>
              <w:rPr>
                <w:rFonts w:ascii="Arial" w:hAnsi="Arial" w:cs="Arial"/>
              </w:rPr>
            </w:pPr>
          </w:p>
          <w:p w:rsidR="00203973" w:rsidRDefault="00203973" w:rsidP="00C946E1">
            <w:pPr>
              <w:rPr>
                <w:rFonts w:ascii="Arial" w:hAnsi="Arial" w:cs="Arial"/>
              </w:rPr>
            </w:pPr>
          </w:p>
          <w:p w:rsidR="00203973" w:rsidRPr="00203973" w:rsidRDefault="00203973" w:rsidP="00C946E1">
            <w:pPr>
              <w:rPr>
                <w:rFonts w:ascii="Arial" w:hAnsi="Arial" w:cs="Arial"/>
              </w:rPr>
            </w:pPr>
          </w:p>
        </w:tc>
      </w:tr>
    </w:tbl>
    <w:p w:rsidR="00203973" w:rsidRDefault="00203973" w:rsidP="00C946E1"/>
    <w:sectPr w:rsidR="00203973" w:rsidSect="0054381E">
      <w:pgSz w:w="15840" w:h="12240" w:orient="landscape"/>
      <w:pgMar w:top="990" w:right="720" w:bottom="1276"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A8A" w:rsidRDefault="00F50A8A">
      <w:r>
        <w:separator/>
      </w:r>
    </w:p>
  </w:endnote>
  <w:endnote w:type="continuationSeparator" w:id="0">
    <w:p w:rsidR="00F50A8A" w:rsidRDefault="00F5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A8A" w:rsidRDefault="00F50A8A">
      <w:r>
        <w:separator/>
      </w:r>
    </w:p>
  </w:footnote>
  <w:footnote w:type="continuationSeparator" w:id="0">
    <w:p w:rsidR="00F50A8A" w:rsidRDefault="00F50A8A">
      <w:r>
        <w:continuationSeparator/>
      </w:r>
    </w:p>
  </w:footnote>
  <w:footnote w:id="1">
    <w:p w:rsidR="00AB33E8" w:rsidRDefault="00AB33E8">
      <w:pPr>
        <w:pStyle w:val="FootnoteText"/>
      </w:pPr>
      <w:r>
        <w:rPr>
          <w:rStyle w:val="FootnoteReference"/>
        </w:rPr>
        <w:footnoteRef/>
      </w:r>
      <w:r>
        <w:t xml:space="preserve"> </w:t>
      </w:r>
      <w:r w:rsidRPr="007A61AF">
        <w:rPr>
          <w:rFonts w:ascii="Arial" w:hAnsi="Arial" w:cs="Arial"/>
        </w:rPr>
        <w:t xml:space="preserve">The </w:t>
      </w:r>
      <w:r w:rsidRPr="007A61AF">
        <w:rPr>
          <w:rFonts w:ascii="Arial" w:hAnsi="Arial" w:cs="Arial"/>
          <w:b/>
        </w:rPr>
        <w:t>activity category</w:t>
      </w:r>
      <w:r w:rsidRPr="007A61AF">
        <w:rPr>
          <w:rFonts w:ascii="Arial" w:hAnsi="Arial" w:cs="Arial"/>
        </w:rPr>
        <w:t xml:space="preserve"> can be ‘</w:t>
      </w:r>
      <w:r w:rsidRPr="007A61AF">
        <w:rPr>
          <w:rFonts w:ascii="Arial" w:hAnsi="Arial" w:cs="Arial"/>
          <w:u w:val="single"/>
        </w:rPr>
        <w:t>event</w:t>
      </w:r>
      <w:r w:rsidRPr="007A61AF">
        <w:rPr>
          <w:rFonts w:ascii="Arial" w:hAnsi="Arial" w:cs="Arial"/>
        </w:rPr>
        <w:t>’ (e.g. cultural celebration, community forum), ‘</w:t>
      </w:r>
      <w:r w:rsidRPr="007A61AF">
        <w:rPr>
          <w:rFonts w:ascii="Arial" w:hAnsi="Arial" w:cs="Arial"/>
          <w:u w:val="single"/>
        </w:rPr>
        <w:t>system planning</w:t>
      </w:r>
      <w:r w:rsidRPr="007A61AF">
        <w:rPr>
          <w:rFonts w:ascii="Arial" w:hAnsi="Arial" w:cs="Arial"/>
        </w:rPr>
        <w:t>’ (e.g. consultant to facilitate joint strategic planning session, enabling Aboriginal focused community planning subcommittee), ‘</w:t>
      </w:r>
      <w:r w:rsidRPr="007A61AF">
        <w:rPr>
          <w:rFonts w:ascii="Arial" w:hAnsi="Arial" w:cs="Arial"/>
          <w:u w:val="single"/>
        </w:rPr>
        <w:t>professional development</w:t>
      </w:r>
      <w:r w:rsidRPr="007A61AF">
        <w:rPr>
          <w:rFonts w:ascii="Arial" w:hAnsi="Arial" w:cs="Arial"/>
        </w:rPr>
        <w:t>’ (e.g. cultural awareness workshop, job shadowing/job exchange opportunities) or ‘</w:t>
      </w:r>
      <w:r w:rsidRPr="007A61AF">
        <w:rPr>
          <w:rFonts w:ascii="Arial" w:hAnsi="Arial" w:cs="Arial"/>
          <w:u w:val="single"/>
        </w:rPr>
        <w:t>other</w:t>
      </w:r>
      <w:r w:rsidRPr="007A61AF">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7F6"/>
    <w:multiLevelType w:val="hybridMultilevel"/>
    <w:tmpl w:val="1A70A2F6"/>
    <w:lvl w:ilvl="0" w:tplc="2416B61A">
      <w:start w:val="1"/>
      <w:numFmt w:val="bullet"/>
      <w:lvlText w:val=""/>
      <w:lvlJc w:val="left"/>
      <w:pPr>
        <w:tabs>
          <w:tab w:val="num" w:pos="720"/>
        </w:tabs>
        <w:ind w:left="720" w:hanging="360"/>
      </w:pPr>
      <w:rPr>
        <w:rFonts w:ascii="Symbol" w:hAnsi="Symbol" w:hint="default"/>
        <w:sz w:val="20"/>
      </w:rPr>
    </w:lvl>
    <w:lvl w:ilvl="1" w:tplc="8328FFBA" w:tentative="1">
      <w:start w:val="1"/>
      <w:numFmt w:val="bullet"/>
      <w:lvlText w:val="o"/>
      <w:lvlJc w:val="left"/>
      <w:pPr>
        <w:tabs>
          <w:tab w:val="num" w:pos="1440"/>
        </w:tabs>
        <w:ind w:left="1440" w:hanging="360"/>
      </w:pPr>
      <w:rPr>
        <w:rFonts w:ascii="Courier New" w:hAnsi="Courier New" w:hint="default"/>
        <w:sz w:val="20"/>
      </w:rPr>
    </w:lvl>
    <w:lvl w:ilvl="2" w:tplc="213E8CDE" w:tentative="1">
      <w:start w:val="1"/>
      <w:numFmt w:val="bullet"/>
      <w:lvlText w:val=""/>
      <w:lvlJc w:val="left"/>
      <w:pPr>
        <w:tabs>
          <w:tab w:val="num" w:pos="2160"/>
        </w:tabs>
        <w:ind w:left="2160" w:hanging="360"/>
      </w:pPr>
      <w:rPr>
        <w:rFonts w:ascii="Wingdings" w:hAnsi="Wingdings" w:hint="default"/>
        <w:sz w:val="20"/>
      </w:rPr>
    </w:lvl>
    <w:lvl w:ilvl="3" w:tplc="95E04A5C" w:tentative="1">
      <w:start w:val="1"/>
      <w:numFmt w:val="bullet"/>
      <w:lvlText w:val=""/>
      <w:lvlJc w:val="left"/>
      <w:pPr>
        <w:tabs>
          <w:tab w:val="num" w:pos="2880"/>
        </w:tabs>
        <w:ind w:left="2880" w:hanging="360"/>
      </w:pPr>
      <w:rPr>
        <w:rFonts w:ascii="Wingdings" w:hAnsi="Wingdings" w:hint="default"/>
        <w:sz w:val="20"/>
      </w:rPr>
    </w:lvl>
    <w:lvl w:ilvl="4" w:tplc="0766580E" w:tentative="1">
      <w:start w:val="1"/>
      <w:numFmt w:val="bullet"/>
      <w:lvlText w:val=""/>
      <w:lvlJc w:val="left"/>
      <w:pPr>
        <w:tabs>
          <w:tab w:val="num" w:pos="3600"/>
        </w:tabs>
        <w:ind w:left="3600" w:hanging="360"/>
      </w:pPr>
      <w:rPr>
        <w:rFonts w:ascii="Wingdings" w:hAnsi="Wingdings" w:hint="default"/>
        <w:sz w:val="20"/>
      </w:rPr>
    </w:lvl>
    <w:lvl w:ilvl="5" w:tplc="9C5A9BFE" w:tentative="1">
      <w:start w:val="1"/>
      <w:numFmt w:val="bullet"/>
      <w:lvlText w:val=""/>
      <w:lvlJc w:val="left"/>
      <w:pPr>
        <w:tabs>
          <w:tab w:val="num" w:pos="4320"/>
        </w:tabs>
        <w:ind w:left="4320" w:hanging="360"/>
      </w:pPr>
      <w:rPr>
        <w:rFonts w:ascii="Wingdings" w:hAnsi="Wingdings" w:hint="default"/>
        <w:sz w:val="20"/>
      </w:rPr>
    </w:lvl>
    <w:lvl w:ilvl="6" w:tplc="D1B0E598" w:tentative="1">
      <w:start w:val="1"/>
      <w:numFmt w:val="bullet"/>
      <w:lvlText w:val=""/>
      <w:lvlJc w:val="left"/>
      <w:pPr>
        <w:tabs>
          <w:tab w:val="num" w:pos="5040"/>
        </w:tabs>
        <w:ind w:left="5040" w:hanging="360"/>
      </w:pPr>
      <w:rPr>
        <w:rFonts w:ascii="Wingdings" w:hAnsi="Wingdings" w:hint="default"/>
        <w:sz w:val="20"/>
      </w:rPr>
    </w:lvl>
    <w:lvl w:ilvl="7" w:tplc="81B44A56" w:tentative="1">
      <w:start w:val="1"/>
      <w:numFmt w:val="bullet"/>
      <w:lvlText w:val=""/>
      <w:lvlJc w:val="left"/>
      <w:pPr>
        <w:tabs>
          <w:tab w:val="num" w:pos="5760"/>
        </w:tabs>
        <w:ind w:left="5760" w:hanging="360"/>
      </w:pPr>
      <w:rPr>
        <w:rFonts w:ascii="Wingdings" w:hAnsi="Wingdings" w:hint="default"/>
        <w:sz w:val="20"/>
      </w:rPr>
    </w:lvl>
    <w:lvl w:ilvl="8" w:tplc="38A8CEAA"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424A0"/>
    <w:multiLevelType w:val="hybridMultilevel"/>
    <w:tmpl w:val="0FC2F4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44D43"/>
    <w:multiLevelType w:val="hybridMultilevel"/>
    <w:tmpl w:val="0B5ABFD0"/>
    <w:lvl w:ilvl="0" w:tplc="A23E95B6">
      <w:start w:val="519"/>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E0165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0281367"/>
    <w:multiLevelType w:val="hybridMultilevel"/>
    <w:tmpl w:val="D65AC16A"/>
    <w:lvl w:ilvl="0" w:tplc="5D4A6548">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10D4357"/>
    <w:multiLevelType w:val="hybridMultilevel"/>
    <w:tmpl w:val="E2C66252"/>
    <w:lvl w:ilvl="0" w:tplc="5446953E">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4A2394D"/>
    <w:multiLevelType w:val="hybridMultilevel"/>
    <w:tmpl w:val="F9643448"/>
    <w:lvl w:ilvl="0" w:tplc="BEA67794">
      <w:start w:val="9"/>
      <w:numFmt w:val="decimal"/>
      <w:lvlText w:val="%1."/>
      <w:lvlJc w:val="left"/>
      <w:pPr>
        <w:tabs>
          <w:tab w:val="num" w:pos="648"/>
        </w:tabs>
        <w:ind w:left="648" w:hanging="360"/>
      </w:pPr>
      <w:rPr>
        <w:rFonts w:cs="Times New Roman" w:hint="default"/>
      </w:rPr>
    </w:lvl>
    <w:lvl w:ilvl="1" w:tplc="10090019" w:tentative="1">
      <w:start w:val="1"/>
      <w:numFmt w:val="lowerLetter"/>
      <w:lvlText w:val="%2."/>
      <w:lvlJc w:val="left"/>
      <w:pPr>
        <w:tabs>
          <w:tab w:val="num" w:pos="1368"/>
        </w:tabs>
        <w:ind w:left="1368" w:hanging="360"/>
      </w:pPr>
      <w:rPr>
        <w:rFonts w:cs="Times New Roman"/>
      </w:rPr>
    </w:lvl>
    <w:lvl w:ilvl="2" w:tplc="1009001B" w:tentative="1">
      <w:start w:val="1"/>
      <w:numFmt w:val="lowerRoman"/>
      <w:lvlText w:val="%3."/>
      <w:lvlJc w:val="right"/>
      <w:pPr>
        <w:tabs>
          <w:tab w:val="num" w:pos="2088"/>
        </w:tabs>
        <w:ind w:left="2088" w:hanging="180"/>
      </w:pPr>
      <w:rPr>
        <w:rFonts w:cs="Times New Roman"/>
      </w:rPr>
    </w:lvl>
    <w:lvl w:ilvl="3" w:tplc="1009000F" w:tentative="1">
      <w:start w:val="1"/>
      <w:numFmt w:val="decimal"/>
      <w:lvlText w:val="%4."/>
      <w:lvlJc w:val="left"/>
      <w:pPr>
        <w:tabs>
          <w:tab w:val="num" w:pos="2808"/>
        </w:tabs>
        <w:ind w:left="2808" w:hanging="360"/>
      </w:pPr>
      <w:rPr>
        <w:rFonts w:cs="Times New Roman"/>
      </w:rPr>
    </w:lvl>
    <w:lvl w:ilvl="4" w:tplc="10090019" w:tentative="1">
      <w:start w:val="1"/>
      <w:numFmt w:val="lowerLetter"/>
      <w:lvlText w:val="%5."/>
      <w:lvlJc w:val="left"/>
      <w:pPr>
        <w:tabs>
          <w:tab w:val="num" w:pos="3528"/>
        </w:tabs>
        <w:ind w:left="3528" w:hanging="360"/>
      </w:pPr>
      <w:rPr>
        <w:rFonts w:cs="Times New Roman"/>
      </w:rPr>
    </w:lvl>
    <w:lvl w:ilvl="5" w:tplc="1009001B" w:tentative="1">
      <w:start w:val="1"/>
      <w:numFmt w:val="lowerRoman"/>
      <w:lvlText w:val="%6."/>
      <w:lvlJc w:val="right"/>
      <w:pPr>
        <w:tabs>
          <w:tab w:val="num" w:pos="4248"/>
        </w:tabs>
        <w:ind w:left="4248" w:hanging="180"/>
      </w:pPr>
      <w:rPr>
        <w:rFonts w:cs="Times New Roman"/>
      </w:rPr>
    </w:lvl>
    <w:lvl w:ilvl="6" w:tplc="1009000F" w:tentative="1">
      <w:start w:val="1"/>
      <w:numFmt w:val="decimal"/>
      <w:lvlText w:val="%7."/>
      <w:lvlJc w:val="left"/>
      <w:pPr>
        <w:tabs>
          <w:tab w:val="num" w:pos="4968"/>
        </w:tabs>
        <w:ind w:left="4968" w:hanging="360"/>
      </w:pPr>
      <w:rPr>
        <w:rFonts w:cs="Times New Roman"/>
      </w:rPr>
    </w:lvl>
    <w:lvl w:ilvl="7" w:tplc="10090019" w:tentative="1">
      <w:start w:val="1"/>
      <w:numFmt w:val="lowerLetter"/>
      <w:lvlText w:val="%8."/>
      <w:lvlJc w:val="left"/>
      <w:pPr>
        <w:tabs>
          <w:tab w:val="num" w:pos="5688"/>
        </w:tabs>
        <w:ind w:left="5688" w:hanging="360"/>
      </w:pPr>
      <w:rPr>
        <w:rFonts w:cs="Times New Roman"/>
      </w:rPr>
    </w:lvl>
    <w:lvl w:ilvl="8" w:tplc="1009001B" w:tentative="1">
      <w:start w:val="1"/>
      <w:numFmt w:val="lowerRoman"/>
      <w:lvlText w:val="%9."/>
      <w:lvlJc w:val="right"/>
      <w:pPr>
        <w:tabs>
          <w:tab w:val="num" w:pos="6408"/>
        </w:tabs>
        <w:ind w:left="6408" w:hanging="180"/>
      </w:pPr>
      <w:rPr>
        <w:rFonts w:cs="Times New Roman"/>
      </w:rPr>
    </w:lvl>
  </w:abstractNum>
  <w:abstractNum w:abstractNumId="7">
    <w:nsid w:val="167D7DE2"/>
    <w:multiLevelType w:val="hybridMultilevel"/>
    <w:tmpl w:val="2DE87C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80D5B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88E2355"/>
    <w:multiLevelType w:val="hybridMultilevel"/>
    <w:tmpl w:val="3CA61A62"/>
    <w:lvl w:ilvl="0" w:tplc="678272B2">
      <w:start w:val="1"/>
      <w:numFmt w:val="bullet"/>
      <w:lvlText w:val=""/>
      <w:lvlJc w:val="left"/>
      <w:pPr>
        <w:tabs>
          <w:tab w:val="num" w:pos="720"/>
        </w:tabs>
        <w:ind w:left="720" w:hanging="360"/>
      </w:pPr>
      <w:rPr>
        <w:rFonts w:ascii="Symbol" w:hAnsi="Symbol" w:hint="default"/>
        <w:sz w:val="20"/>
      </w:rPr>
    </w:lvl>
    <w:lvl w:ilvl="1" w:tplc="84E0FC7A">
      <w:start w:val="1"/>
      <w:numFmt w:val="bullet"/>
      <w:lvlText w:val="o"/>
      <w:lvlJc w:val="left"/>
      <w:pPr>
        <w:tabs>
          <w:tab w:val="num" w:pos="1440"/>
        </w:tabs>
        <w:ind w:left="1440" w:hanging="360"/>
      </w:pPr>
      <w:rPr>
        <w:rFonts w:ascii="Courier New" w:hAnsi="Courier New" w:hint="default"/>
        <w:sz w:val="20"/>
      </w:rPr>
    </w:lvl>
    <w:lvl w:ilvl="2" w:tplc="81807D4A" w:tentative="1">
      <w:start w:val="1"/>
      <w:numFmt w:val="bullet"/>
      <w:lvlText w:val=""/>
      <w:lvlJc w:val="left"/>
      <w:pPr>
        <w:tabs>
          <w:tab w:val="num" w:pos="2160"/>
        </w:tabs>
        <w:ind w:left="2160" w:hanging="360"/>
      </w:pPr>
      <w:rPr>
        <w:rFonts w:ascii="Wingdings" w:hAnsi="Wingdings" w:hint="default"/>
        <w:sz w:val="20"/>
      </w:rPr>
    </w:lvl>
    <w:lvl w:ilvl="3" w:tplc="FB020E56" w:tentative="1">
      <w:start w:val="1"/>
      <w:numFmt w:val="bullet"/>
      <w:lvlText w:val=""/>
      <w:lvlJc w:val="left"/>
      <w:pPr>
        <w:tabs>
          <w:tab w:val="num" w:pos="2880"/>
        </w:tabs>
        <w:ind w:left="2880" w:hanging="360"/>
      </w:pPr>
      <w:rPr>
        <w:rFonts w:ascii="Wingdings" w:hAnsi="Wingdings" w:hint="default"/>
        <w:sz w:val="20"/>
      </w:rPr>
    </w:lvl>
    <w:lvl w:ilvl="4" w:tplc="67F83122" w:tentative="1">
      <w:start w:val="1"/>
      <w:numFmt w:val="bullet"/>
      <w:lvlText w:val=""/>
      <w:lvlJc w:val="left"/>
      <w:pPr>
        <w:tabs>
          <w:tab w:val="num" w:pos="3600"/>
        </w:tabs>
        <w:ind w:left="3600" w:hanging="360"/>
      </w:pPr>
      <w:rPr>
        <w:rFonts w:ascii="Wingdings" w:hAnsi="Wingdings" w:hint="default"/>
        <w:sz w:val="20"/>
      </w:rPr>
    </w:lvl>
    <w:lvl w:ilvl="5" w:tplc="32E61E80" w:tentative="1">
      <w:start w:val="1"/>
      <w:numFmt w:val="bullet"/>
      <w:lvlText w:val=""/>
      <w:lvlJc w:val="left"/>
      <w:pPr>
        <w:tabs>
          <w:tab w:val="num" w:pos="4320"/>
        </w:tabs>
        <w:ind w:left="4320" w:hanging="360"/>
      </w:pPr>
      <w:rPr>
        <w:rFonts w:ascii="Wingdings" w:hAnsi="Wingdings" w:hint="default"/>
        <w:sz w:val="20"/>
      </w:rPr>
    </w:lvl>
    <w:lvl w:ilvl="6" w:tplc="9BB4BEC4" w:tentative="1">
      <w:start w:val="1"/>
      <w:numFmt w:val="bullet"/>
      <w:lvlText w:val=""/>
      <w:lvlJc w:val="left"/>
      <w:pPr>
        <w:tabs>
          <w:tab w:val="num" w:pos="5040"/>
        </w:tabs>
        <w:ind w:left="5040" w:hanging="360"/>
      </w:pPr>
      <w:rPr>
        <w:rFonts w:ascii="Wingdings" w:hAnsi="Wingdings" w:hint="default"/>
        <w:sz w:val="20"/>
      </w:rPr>
    </w:lvl>
    <w:lvl w:ilvl="7" w:tplc="F06CE69E" w:tentative="1">
      <w:start w:val="1"/>
      <w:numFmt w:val="bullet"/>
      <w:lvlText w:val=""/>
      <w:lvlJc w:val="left"/>
      <w:pPr>
        <w:tabs>
          <w:tab w:val="num" w:pos="5760"/>
        </w:tabs>
        <w:ind w:left="5760" w:hanging="360"/>
      </w:pPr>
      <w:rPr>
        <w:rFonts w:ascii="Wingdings" w:hAnsi="Wingdings" w:hint="default"/>
        <w:sz w:val="20"/>
      </w:rPr>
    </w:lvl>
    <w:lvl w:ilvl="8" w:tplc="D668D3BA"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A32A98"/>
    <w:multiLevelType w:val="hybridMultilevel"/>
    <w:tmpl w:val="7D607176"/>
    <w:lvl w:ilvl="0" w:tplc="982EA3D8">
      <w:start w:val="1"/>
      <w:numFmt w:val="lowerRoman"/>
      <w:lvlText w:val="%1."/>
      <w:lvlJc w:val="right"/>
      <w:pPr>
        <w:tabs>
          <w:tab w:val="num" w:pos="180"/>
        </w:tabs>
        <w:ind w:left="180" w:hanging="180"/>
      </w:pPr>
      <w:rPr>
        <w:rFonts w:cs="Times New Roman"/>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11">
    <w:nsid w:val="1EA30EF6"/>
    <w:multiLevelType w:val="hybridMultilevel"/>
    <w:tmpl w:val="D62E35DC"/>
    <w:lvl w:ilvl="0" w:tplc="982EA3D8">
      <w:start w:val="1"/>
      <w:numFmt w:val="lowerRoman"/>
      <w:lvlText w:val="%1."/>
      <w:lvlJc w:val="right"/>
      <w:pPr>
        <w:tabs>
          <w:tab w:val="num" w:pos="180"/>
        </w:tabs>
        <w:ind w:left="180" w:hanging="180"/>
      </w:pPr>
      <w:rPr>
        <w:rFonts w:cs="Times New Roman"/>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12">
    <w:nsid w:val="1EC7732B"/>
    <w:multiLevelType w:val="hybridMultilevel"/>
    <w:tmpl w:val="BE6A98FC"/>
    <w:lvl w:ilvl="0" w:tplc="0D387C3E">
      <w:start w:val="1869"/>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FD02BE0"/>
    <w:multiLevelType w:val="hybridMultilevel"/>
    <w:tmpl w:val="C3E49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2C178F4"/>
    <w:multiLevelType w:val="hybridMultilevel"/>
    <w:tmpl w:val="ECF037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33443C2"/>
    <w:multiLevelType w:val="hybridMultilevel"/>
    <w:tmpl w:val="46386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38904E8"/>
    <w:multiLevelType w:val="hybridMultilevel"/>
    <w:tmpl w:val="DEB4354C"/>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25474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A9341A"/>
    <w:multiLevelType w:val="hybridMultilevel"/>
    <w:tmpl w:val="EB6C2E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DAD12A5"/>
    <w:multiLevelType w:val="hybridMultilevel"/>
    <w:tmpl w:val="D864FE4E"/>
    <w:lvl w:ilvl="0" w:tplc="EE20DCB6">
      <w:numFmt w:val="bullet"/>
      <w:lvlText w:val="-"/>
      <w:lvlJc w:val="left"/>
      <w:pPr>
        <w:ind w:left="405"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EF35B00"/>
    <w:multiLevelType w:val="hybridMultilevel"/>
    <w:tmpl w:val="F5462A7E"/>
    <w:lvl w:ilvl="0" w:tplc="E6C48E50">
      <w:numFmt w:val="bullet"/>
      <w:lvlText w:val="-"/>
      <w:lvlJc w:val="left"/>
      <w:pPr>
        <w:tabs>
          <w:tab w:val="num" w:pos="720"/>
        </w:tabs>
        <w:ind w:left="720" w:hanging="360"/>
      </w:pPr>
      <w:rPr>
        <w:rFonts w:ascii="Arial" w:eastAsia="Times New Roman" w:hAnsi="Aria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324B2C0C"/>
    <w:multiLevelType w:val="hybridMultilevel"/>
    <w:tmpl w:val="0DD88F20"/>
    <w:lvl w:ilvl="0" w:tplc="36D2915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43816E3"/>
    <w:multiLevelType w:val="hybridMultilevel"/>
    <w:tmpl w:val="F5684756"/>
    <w:lvl w:ilvl="0" w:tplc="EE20DCB6">
      <w:numFmt w:val="bullet"/>
      <w:lvlText w:val="-"/>
      <w:lvlJc w:val="left"/>
      <w:pPr>
        <w:ind w:left="405" w:hanging="360"/>
      </w:pPr>
      <w:rPr>
        <w:rFonts w:ascii="Arial" w:eastAsia="Times New Roman" w:hAnsi="Arial" w:hint="default"/>
      </w:rPr>
    </w:lvl>
    <w:lvl w:ilvl="1" w:tplc="10090003" w:tentative="1">
      <w:start w:val="1"/>
      <w:numFmt w:val="bullet"/>
      <w:lvlText w:val="o"/>
      <w:lvlJc w:val="left"/>
      <w:pPr>
        <w:ind w:left="1125" w:hanging="360"/>
      </w:pPr>
      <w:rPr>
        <w:rFonts w:ascii="Courier New" w:hAnsi="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23">
    <w:nsid w:val="344D39B9"/>
    <w:multiLevelType w:val="multilevel"/>
    <w:tmpl w:val="738671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A34DDE"/>
    <w:multiLevelType w:val="hybridMultilevel"/>
    <w:tmpl w:val="FBAE0D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5C96AEF"/>
    <w:multiLevelType w:val="hybridMultilevel"/>
    <w:tmpl w:val="2304B1F6"/>
    <w:lvl w:ilvl="0" w:tplc="57501E06">
      <w:start w:val="1"/>
      <w:numFmt w:val="decimal"/>
      <w:lvlText w:val="%1."/>
      <w:lvlJc w:val="left"/>
      <w:pPr>
        <w:tabs>
          <w:tab w:val="num" w:pos="360"/>
        </w:tabs>
        <w:ind w:left="360" w:hanging="360"/>
      </w:pPr>
      <w:rPr>
        <w:rFonts w:ascii="Arial" w:hAnsi="Arial" w:cs="Times New Roman" w:hint="default"/>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26">
    <w:nsid w:val="46C41B8D"/>
    <w:multiLevelType w:val="hybridMultilevel"/>
    <w:tmpl w:val="5F8CE9AA"/>
    <w:lvl w:ilvl="0" w:tplc="5D10A878">
      <w:start w:val="1"/>
      <w:numFmt w:val="bullet"/>
      <w:lvlText w:val=""/>
      <w:lvlJc w:val="left"/>
      <w:pPr>
        <w:tabs>
          <w:tab w:val="num" w:pos="360"/>
        </w:tabs>
        <w:ind w:left="360" w:hanging="360"/>
      </w:pPr>
      <w:rPr>
        <w:rFonts w:ascii="Wingdings 2" w:hAnsi="Wingdings 2"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412BB8"/>
    <w:multiLevelType w:val="hybridMultilevel"/>
    <w:tmpl w:val="178CBCEA"/>
    <w:lvl w:ilvl="0" w:tplc="04090005">
      <w:start w:val="1"/>
      <w:numFmt w:val="bullet"/>
      <w:lvlText w:val=""/>
      <w:lvlJc w:val="left"/>
      <w:pPr>
        <w:tabs>
          <w:tab w:val="num" w:pos="720"/>
        </w:tabs>
        <w:ind w:left="720" w:hanging="360"/>
      </w:pPr>
      <w:rPr>
        <w:rFonts w:ascii="Wingdings" w:hAnsi="Wingdings" w:hint="default"/>
      </w:rPr>
    </w:lvl>
    <w:lvl w:ilvl="1" w:tplc="8E8E6918">
      <w:start w:val="1"/>
      <w:numFmt w:val="bullet"/>
      <w:lvlText w:val=""/>
      <w:lvlJc w:val="left"/>
      <w:pPr>
        <w:tabs>
          <w:tab w:val="num" w:pos="3240"/>
        </w:tabs>
        <w:ind w:left="3240" w:hanging="2160"/>
      </w:pPr>
      <w:rPr>
        <w:rFonts w:ascii="Wingdings" w:hAnsi="Wingdings" w:hint="default"/>
        <w:color w:val="333399"/>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16252A"/>
    <w:multiLevelType w:val="hybridMultilevel"/>
    <w:tmpl w:val="ED3A56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50C145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13358F4"/>
    <w:multiLevelType w:val="hybridMultilevel"/>
    <w:tmpl w:val="C2747502"/>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1">
    <w:nsid w:val="57B44A62"/>
    <w:multiLevelType w:val="hybridMultilevel"/>
    <w:tmpl w:val="99D071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8D05AC3"/>
    <w:multiLevelType w:val="hybridMultilevel"/>
    <w:tmpl w:val="74FED694"/>
    <w:lvl w:ilvl="0" w:tplc="10090019">
      <w:start w:val="1"/>
      <w:numFmt w:val="lowerLetter"/>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33">
    <w:nsid w:val="5FA041DC"/>
    <w:multiLevelType w:val="hybridMultilevel"/>
    <w:tmpl w:val="91CCE040"/>
    <w:lvl w:ilvl="0" w:tplc="5D10A878">
      <w:start w:val="1"/>
      <w:numFmt w:val="bullet"/>
      <w:lvlText w:val=""/>
      <w:lvlJc w:val="left"/>
      <w:pPr>
        <w:tabs>
          <w:tab w:val="num" w:pos="360"/>
        </w:tabs>
        <w:ind w:left="360" w:hanging="360"/>
      </w:pPr>
      <w:rPr>
        <w:rFonts w:ascii="Wingdings 2" w:hAnsi="Wingdings 2"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B820C4"/>
    <w:multiLevelType w:val="multilevel"/>
    <w:tmpl w:val="AD9CBAEC"/>
    <w:lvl w:ilvl="0">
      <w:start w:val="1"/>
      <w:numFmt w:val="decimal"/>
      <w:lvlText w:val="%1."/>
      <w:lvlJc w:val="left"/>
      <w:pPr>
        <w:tabs>
          <w:tab w:val="num" w:pos="1008"/>
        </w:tabs>
        <w:ind w:left="1008" w:hanging="360"/>
      </w:pPr>
      <w:rPr>
        <w:rFonts w:cs="Times New Roman"/>
      </w:rPr>
    </w:lvl>
    <w:lvl w:ilvl="1">
      <w:start w:val="1"/>
      <w:numFmt w:val="lowerLetter"/>
      <w:lvlText w:val="%2."/>
      <w:lvlJc w:val="left"/>
      <w:pPr>
        <w:tabs>
          <w:tab w:val="num" w:pos="1728"/>
        </w:tabs>
        <w:ind w:left="1728" w:hanging="360"/>
      </w:pPr>
      <w:rPr>
        <w:rFonts w:cs="Times New Roman"/>
      </w:rPr>
    </w:lvl>
    <w:lvl w:ilvl="2">
      <w:start w:val="1"/>
      <w:numFmt w:val="lowerRoman"/>
      <w:lvlText w:val="%3."/>
      <w:lvlJc w:val="right"/>
      <w:pPr>
        <w:tabs>
          <w:tab w:val="num" w:pos="2448"/>
        </w:tabs>
        <w:ind w:left="2448" w:hanging="180"/>
      </w:pPr>
      <w:rPr>
        <w:rFonts w:cs="Times New Roman"/>
      </w:rPr>
    </w:lvl>
    <w:lvl w:ilvl="3">
      <w:start w:val="1"/>
      <w:numFmt w:val="decimal"/>
      <w:lvlText w:val="%4."/>
      <w:lvlJc w:val="left"/>
      <w:pPr>
        <w:tabs>
          <w:tab w:val="num" w:pos="3168"/>
        </w:tabs>
        <w:ind w:left="3168" w:hanging="360"/>
      </w:pPr>
      <w:rPr>
        <w:rFonts w:cs="Times New Roman"/>
      </w:rPr>
    </w:lvl>
    <w:lvl w:ilvl="4">
      <w:start w:val="1"/>
      <w:numFmt w:val="lowerLetter"/>
      <w:lvlText w:val="%5."/>
      <w:lvlJc w:val="left"/>
      <w:pPr>
        <w:tabs>
          <w:tab w:val="num" w:pos="3888"/>
        </w:tabs>
        <w:ind w:left="3888" w:hanging="360"/>
      </w:pPr>
      <w:rPr>
        <w:rFonts w:cs="Times New Roman"/>
      </w:rPr>
    </w:lvl>
    <w:lvl w:ilvl="5">
      <w:start w:val="1"/>
      <w:numFmt w:val="lowerRoman"/>
      <w:lvlText w:val="%6."/>
      <w:lvlJc w:val="right"/>
      <w:pPr>
        <w:tabs>
          <w:tab w:val="num" w:pos="4608"/>
        </w:tabs>
        <w:ind w:left="4608" w:hanging="180"/>
      </w:pPr>
      <w:rPr>
        <w:rFonts w:cs="Times New Roman"/>
      </w:rPr>
    </w:lvl>
    <w:lvl w:ilvl="6">
      <w:start w:val="1"/>
      <w:numFmt w:val="decimal"/>
      <w:lvlText w:val="%7."/>
      <w:lvlJc w:val="left"/>
      <w:pPr>
        <w:tabs>
          <w:tab w:val="num" w:pos="5328"/>
        </w:tabs>
        <w:ind w:left="5328" w:hanging="360"/>
      </w:pPr>
      <w:rPr>
        <w:rFonts w:cs="Times New Roman"/>
      </w:rPr>
    </w:lvl>
    <w:lvl w:ilvl="7">
      <w:start w:val="1"/>
      <w:numFmt w:val="lowerLetter"/>
      <w:lvlText w:val="%8."/>
      <w:lvlJc w:val="left"/>
      <w:pPr>
        <w:tabs>
          <w:tab w:val="num" w:pos="6048"/>
        </w:tabs>
        <w:ind w:left="6048" w:hanging="360"/>
      </w:pPr>
      <w:rPr>
        <w:rFonts w:cs="Times New Roman"/>
      </w:rPr>
    </w:lvl>
    <w:lvl w:ilvl="8">
      <w:start w:val="1"/>
      <w:numFmt w:val="lowerRoman"/>
      <w:lvlText w:val="%9."/>
      <w:lvlJc w:val="right"/>
      <w:pPr>
        <w:tabs>
          <w:tab w:val="num" w:pos="6768"/>
        </w:tabs>
        <w:ind w:left="6768" w:hanging="180"/>
      </w:pPr>
      <w:rPr>
        <w:rFonts w:cs="Times New Roman"/>
      </w:rPr>
    </w:lvl>
  </w:abstractNum>
  <w:abstractNum w:abstractNumId="35">
    <w:nsid w:val="674F12EE"/>
    <w:multiLevelType w:val="hybridMultilevel"/>
    <w:tmpl w:val="7312E29C"/>
    <w:lvl w:ilvl="0" w:tplc="25EAEDF0">
      <w:start w:val="1"/>
      <w:numFmt w:val="lowerLetter"/>
      <w:lvlText w:val="%1."/>
      <w:lvlJc w:val="left"/>
      <w:pPr>
        <w:tabs>
          <w:tab w:val="num" w:pos="1008"/>
        </w:tabs>
        <w:ind w:left="1008" w:hanging="360"/>
      </w:pPr>
      <w:rPr>
        <w:rFonts w:cs="Times New Roman" w:hint="default"/>
      </w:rPr>
    </w:lvl>
    <w:lvl w:ilvl="1" w:tplc="10090019" w:tentative="1">
      <w:start w:val="1"/>
      <w:numFmt w:val="lowerLetter"/>
      <w:lvlText w:val="%2."/>
      <w:lvlJc w:val="left"/>
      <w:pPr>
        <w:tabs>
          <w:tab w:val="num" w:pos="1728"/>
        </w:tabs>
        <w:ind w:left="1728" w:hanging="360"/>
      </w:pPr>
      <w:rPr>
        <w:rFonts w:cs="Times New Roman"/>
      </w:rPr>
    </w:lvl>
    <w:lvl w:ilvl="2" w:tplc="1009001B" w:tentative="1">
      <w:start w:val="1"/>
      <w:numFmt w:val="lowerRoman"/>
      <w:lvlText w:val="%3."/>
      <w:lvlJc w:val="right"/>
      <w:pPr>
        <w:tabs>
          <w:tab w:val="num" w:pos="2448"/>
        </w:tabs>
        <w:ind w:left="2448" w:hanging="180"/>
      </w:pPr>
      <w:rPr>
        <w:rFonts w:cs="Times New Roman"/>
      </w:rPr>
    </w:lvl>
    <w:lvl w:ilvl="3" w:tplc="1009000F" w:tentative="1">
      <w:start w:val="1"/>
      <w:numFmt w:val="decimal"/>
      <w:lvlText w:val="%4."/>
      <w:lvlJc w:val="left"/>
      <w:pPr>
        <w:tabs>
          <w:tab w:val="num" w:pos="3168"/>
        </w:tabs>
        <w:ind w:left="3168" w:hanging="360"/>
      </w:pPr>
      <w:rPr>
        <w:rFonts w:cs="Times New Roman"/>
      </w:rPr>
    </w:lvl>
    <w:lvl w:ilvl="4" w:tplc="10090019" w:tentative="1">
      <w:start w:val="1"/>
      <w:numFmt w:val="lowerLetter"/>
      <w:lvlText w:val="%5."/>
      <w:lvlJc w:val="left"/>
      <w:pPr>
        <w:tabs>
          <w:tab w:val="num" w:pos="3888"/>
        </w:tabs>
        <w:ind w:left="3888" w:hanging="360"/>
      </w:pPr>
      <w:rPr>
        <w:rFonts w:cs="Times New Roman"/>
      </w:rPr>
    </w:lvl>
    <w:lvl w:ilvl="5" w:tplc="1009001B" w:tentative="1">
      <w:start w:val="1"/>
      <w:numFmt w:val="lowerRoman"/>
      <w:lvlText w:val="%6."/>
      <w:lvlJc w:val="right"/>
      <w:pPr>
        <w:tabs>
          <w:tab w:val="num" w:pos="4608"/>
        </w:tabs>
        <w:ind w:left="4608" w:hanging="180"/>
      </w:pPr>
      <w:rPr>
        <w:rFonts w:cs="Times New Roman"/>
      </w:rPr>
    </w:lvl>
    <w:lvl w:ilvl="6" w:tplc="1009000F" w:tentative="1">
      <w:start w:val="1"/>
      <w:numFmt w:val="decimal"/>
      <w:lvlText w:val="%7."/>
      <w:lvlJc w:val="left"/>
      <w:pPr>
        <w:tabs>
          <w:tab w:val="num" w:pos="5328"/>
        </w:tabs>
        <w:ind w:left="5328" w:hanging="360"/>
      </w:pPr>
      <w:rPr>
        <w:rFonts w:cs="Times New Roman"/>
      </w:rPr>
    </w:lvl>
    <w:lvl w:ilvl="7" w:tplc="10090019" w:tentative="1">
      <w:start w:val="1"/>
      <w:numFmt w:val="lowerLetter"/>
      <w:lvlText w:val="%8."/>
      <w:lvlJc w:val="left"/>
      <w:pPr>
        <w:tabs>
          <w:tab w:val="num" w:pos="6048"/>
        </w:tabs>
        <w:ind w:left="6048" w:hanging="360"/>
      </w:pPr>
      <w:rPr>
        <w:rFonts w:cs="Times New Roman"/>
      </w:rPr>
    </w:lvl>
    <w:lvl w:ilvl="8" w:tplc="1009001B" w:tentative="1">
      <w:start w:val="1"/>
      <w:numFmt w:val="lowerRoman"/>
      <w:lvlText w:val="%9."/>
      <w:lvlJc w:val="right"/>
      <w:pPr>
        <w:tabs>
          <w:tab w:val="num" w:pos="6768"/>
        </w:tabs>
        <w:ind w:left="6768" w:hanging="180"/>
      </w:pPr>
      <w:rPr>
        <w:rFonts w:cs="Times New Roman"/>
      </w:rPr>
    </w:lvl>
  </w:abstractNum>
  <w:abstractNum w:abstractNumId="36">
    <w:nsid w:val="677B2A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81E1A9C"/>
    <w:multiLevelType w:val="hybridMultilevel"/>
    <w:tmpl w:val="03567BDC"/>
    <w:lvl w:ilvl="0" w:tplc="02A00AD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920070"/>
    <w:multiLevelType w:val="hybridMultilevel"/>
    <w:tmpl w:val="E188CA52"/>
    <w:lvl w:ilvl="0" w:tplc="10090001">
      <w:start w:val="1"/>
      <w:numFmt w:val="bullet"/>
      <w:lvlText w:val=""/>
      <w:lvlJc w:val="left"/>
      <w:pPr>
        <w:tabs>
          <w:tab w:val="num" w:pos="1008"/>
        </w:tabs>
        <w:ind w:left="1008" w:hanging="360"/>
      </w:pPr>
      <w:rPr>
        <w:rFonts w:ascii="Symbol" w:hAnsi="Symbol" w:hint="default"/>
      </w:rPr>
    </w:lvl>
    <w:lvl w:ilvl="1" w:tplc="10090003" w:tentative="1">
      <w:start w:val="1"/>
      <w:numFmt w:val="bullet"/>
      <w:lvlText w:val="o"/>
      <w:lvlJc w:val="left"/>
      <w:pPr>
        <w:tabs>
          <w:tab w:val="num" w:pos="1728"/>
        </w:tabs>
        <w:ind w:left="1728" w:hanging="360"/>
      </w:pPr>
      <w:rPr>
        <w:rFonts w:ascii="Courier New" w:hAnsi="Courier New" w:hint="default"/>
      </w:rPr>
    </w:lvl>
    <w:lvl w:ilvl="2" w:tplc="10090005" w:tentative="1">
      <w:start w:val="1"/>
      <w:numFmt w:val="bullet"/>
      <w:lvlText w:val=""/>
      <w:lvlJc w:val="left"/>
      <w:pPr>
        <w:tabs>
          <w:tab w:val="num" w:pos="2448"/>
        </w:tabs>
        <w:ind w:left="2448" w:hanging="360"/>
      </w:pPr>
      <w:rPr>
        <w:rFonts w:ascii="Wingdings" w:hAnsi="Wingdings" w:hint="default"/>
      </w:rPr>
    </w:lvl>
    <w:lvl w:ilvl="3" w:tplc="10090001" w:tentative="1">
      <w:start w:val="1"/>
      <w:numFmt w:val="bullet"/>
      <w:lvlText w:val=""/>
      <w:lvlJc w:val="left"/>
      <w:pPr>
        <w:tabs>
          <w:tab w:val="num" w:pos="3168"/>
        </w:tabs>
        <w:ind w:left="3168" w:hanging="360"/>
      </w:pPr>
      <w:rPr>
        <w:rFonts w:ascii="Symbol" w:hAnsi="Symbol" w:hint="default"/>
      </w:rPr>
    </w:lvl>
    <w:lvl w:ilvl="4" w:tplc="10090003" w:tentative="1">
      <w:start w:val="1"/>
      <w:numFmt w:val="bullet"/>
      <w:lvlText w:val="o"/>
      <w:lvlJc w:val="left"/>
      <w:pPr>
        <w:tabs>
          <w:tab w:val="num" w:pos="3888"/>
        </w:tabs>
        <w:ind w:left="3888" w:hanging="360"/>
      </w:pPr>
      <w:rPr>
        <w:rFonts w:ascii="Courier New" w:hAnsi="Courier New" w:hint="default"/>
      </w:rPr>
    </w:lvl>
    <w:lvl w:ilvl="5" w:tplc="10090005" w:tentative="1">
      <w:start w:val="1"/>
      <w:numFmt w:val="bullet"/>
      <w:lvlText w:val=""/>
      <w:lvlJc w:val="left"/>
      <w:pPr>
        <w:tabs>
          <w:tab w:val="num" w:pos="4608"/>
        </w:tabs>
        <w:ind w:left="4608" w:hanging="360"/>
      </w:pPr>
      <w:rPr>
        <w:rFonts w:ascii="Wingdings" w:hAnsi="Wingdings" w:hint="default"/>
      </w:rPr>
    </w:lvl>
    <w:lvl w:ilvl="6" w:tplc="10090001" w:tentative="1">
      <w:start w:val="1"/>
      <w:numFmt w:val="bullet"/>
      <w:lvlText w:val=""/>
      <w:lvlJc w:val="left"/>
      <w:pPr>
        <w:tabs>
          <w:tab w:val="num" w:pos="5328"/>
        </w:tabs>
        <w:ind w:left="5328" w:hanging="360"/>
      </w:pPr>
      <w:rPr>
        <w:rFonts w:ascii="Symbol" w:hAnsi="Symbol" w:hint="default"/>
      </w:rPr>
    </w:lvl>
    <w:lvl w:ilvl="7" w:tplc="10090003" w:tentative="1">
      <w:start w:val="1"/>
      <w:numFmt w:val="bullet"/>
      <w:lvlText w:val="o"/>
      <w:lvlJc w:val="left"/>
      <w:pPr>
        <w:tabs>
          <w:tab w:val="num" w:pos="6048"/>
        </w:tabs>
        <w:ind w:left="6048" w:hanging="360"/>
      </w:pPr>
      <w:rPr>
        <w:rFonts w:ascii="Courier New" w:hAnsi="Courier New" w:hint="default"/>
      </w:rPr>
    </w:lvl>
    <w:lvl w:ilvl="8" w:tplc="10090005" w:tentative="1">
      <w:start w:val="1"/>
      <w:numFmt w:val="bullet"/>
      <w:lvlText w:val=""/>
      <w:lvlJc w:val="left"/>
      <w:pPr>
        <w:tabs>
          <w:tab w:val="num" w:pos="6768"/>
        </w:tabs>
        <w:ind w:left="6768" w:hanging="360"/>
      </w:pPr>
      <w:rPr>
        <w:rFonts w:ascii="Wingdings" w:hAnsi="Wingdings" w:hint="default"/>
      </w:rPr>
    </w:lvl>
  </w:abstractNum>
  <w:abstractNum w:abstractNumId="39">
    <w:nsid w:val="708562E1"/>
    <w:multiLevelType w:val="hybridMultilevel"/>
    <w:tmpl w:val="3C1C63C4"/>
    <w:lvl w:ilvl="0" w:tplc="10090001">
      <w:start w:val="1"/>
      <w:numFmt w:val="bullet"/>
      <w:lvlText w:val=""/>
      <w:lvlJc w:val="left"/>
      <w:pPr>
        <w:tabs>
          <w:tab w:val="num" w:pos="720"/>
        </w:tabs>
        <w:ind w:left="720" w:hanging="360"/>
      </w:pPr>
      <w:rPr>
        <w:rFonts w:ascii="Symbol" w:hAnsi="Symbol" w:hint="default"/>
      </w:rPr>
    </w:lvl>
    <w:lvl w:ilvl="1" w:tplc="D9041D54" w:tentative="1">
      <w:start w:val="1"/>
      <w:numFmt w:val="bullet"/>
      <w:lvlText w:val=""/>
      <w:lvlJc w:val="left"/>
      <w:pPr>
        <w:tabs>
          <w:tab w:val="num" w:pos="1440"/>
        </w:tabs>
        <w:ind w:left="1440" w:hanging="360"/>
      </w:pPr>
      <w:rPr>
        <w:rFonts w:ascii="Wingdings" w:hAnsi="Wingdings" w:hint="default"/>
      </w:rPr>
    </w:lvl>
    <w:lvl w:ilvl="2" w:tplc="90DA60C8" w:tentative="1">
      <w:start w:val="1"/>
      <w:numFmt w:val="bullet"/>
      <w:lvlText w:val=""/>
      <w:lvlJc w:val="left"/>
      <w:pPr>
        <w:tabs>
          <w:tab w:val="num" w:pos="2160"/>
        </w:tabs>
        <w:ind w:left="2160" w:hanging="360"/>
      </w:pPr>
      <w:rPr>
        <w:rFonts w:ascii="Wingdings" w:hAnsi="Wingdings" w:hint="default"/>
      </w:rPr>
    </w:lvl>
    <w:lvl w:ilvl="3" w:tplc="5F2A43FE" w:tentative="1">
      <w:start w:val="1"/>
      <w:numFmt w:val="bullet"/>
      <w:lvlText w:val=""/>
      <w:lvlJc w:val="left"/>
      <w:pPr>
        <w:tabs>
          <w:tab w:val="num" w:pos="2880"/>
        </w:tabs>
        <w:ind w:left="2880" w:hanging="360"/>
      </w:pPr>
      <w:rPr>
        <w:rFonts w:ascii="Wingdings" w:hAnsi="Wingdings" w:hint="default"/>
      </w:rPr>
    </w:lvl>
    <w:lvl w:ilvl="4" w:tplc="E9224424" w:tentative="1">
      <w:start w:val="1"/>
      <w:numFmt w:val="bullet"/>
      <w:lvlText w:val=""/>
      <w:lvlJc w:val="left"/>
      <w:pPr>
        <w:tabs>
          <w:tab w:val="num" w:pos="3600"/>
        </w:tabs>
        <w:ind w:left="3600" w:hanging="360"/>
      </w:pPr>
      <w:rPr>
        <w:rFonts w:ascii="Wingdings" w:hAnsi="Wingdings" w:hint="default"/>
      </w:rPr>
    </w:lvl>
    <w:lvl w:ilvl="5" w:tplc="67D02168" w:tentative="1">
      <w:start w:val="1"/>
      <w:numFmt w:val="bullet"/>
      <w:lvlText w:val=""/>
      <w:lvlJc w:val="left"/>
      <w:pPr>
        <w:tabs>
          <w:tab w:val="num" w:pos="4320"/>
        </w:tabs>
        <w:ind w:left="4320" w:hanging="360"/>
      </w:pPr>
      <w:rPr>
        <w:rFonts w:ascii="Wingdings" w:hAnsi="Wingdings" w:hint="default"/>
      </w:rPr>
    </w:lvl>
    <w:lvl w:ilvl="6" w:tplc="FA3A1992" w:tentative="1">
      <w:start w:val="1"/>
      <w:numFmt w:val="bullet"/>
      <w:lvlText w:val=""/>
      <w:lvlJc w:val="left"/>
      <w:pPr>
        <w:tabs>
          <w:tab w:val="num" w:pos="5040"/>
        </w:tabs>
        <w:ind w:left="5040" w:hanging="360"/>
      </w:pPr>
      <w:rPr>
        <w:rFonts w:ascii="Wingdings" w:hAnsi="Wingdings" w:hint="default"/>
      </w:rPr>
    </w:lvl>
    <w:lvl w:ilvl="7" w:tplc="6A1E603A" w:tentative="1">
      <w:start w:val="1"/>
      <w:numFmt w:val="bullet"/>
      <w:lvlText w:val=""/>
      <w:lvlJc w:val="left"/>
      <w:pPr>
        <w:tabs>
          <w:tab w:val="num" w:pos="5760"/>
        </w:tabs>
        <w:ind w:left="5760" w:hanging="360"/>
      </w:pPr>
      <w:rPr>
        <w:rFonts w:ascii="Wingdings" w:hAnsi="Wingdings" w:hint="default"/>
      </w:rPr>
    </w:lvl>
    <w:lvl w:ilvl="8" w:tplc="0980B686" w:tentative="1">
      <w:start w:val="1"/>
      <w:numFmt w:val="bullet"/>
      <w:lvlText w:val=""/>
      <w:lvlJc w:val="left"/>
      <w:pPr>
        <w:tabs>
          <w:tab w:val="num" w:pos="6480"/>
        </w:tabs>
        <w:ind w:left="6480" w:hanging="360"/>
      </w:pPr>
      <w:rPr>
        <w:rFonts w:ascii="Wingdings" w:hAnsi="Wingdings" w:hint="default"/>
      </w:rPr>
    </w:lvl>
  </w:abstractNum>
  <w:abstractNum w:abstractNumId="40">
    <w:nsid w:val="70B7627E"/>
    <w:multiLevelType w:val="hybridMultilevel"/>
    <w:tmpl w:val="75E2FE04"/>
    <w:lvl w:ilvl="0" w:tplc="2B0A674C">
      <w:start w:val="1"/>
      <w:numFmt w:val="bullet"/>
      <w:lvlText w:val=""/>
      <w:lvlJc w:val="left"/>
      <w:pPr>
        <w:tabs>
          <w:tab w:val="num" w:pos="1800"/>
        </w:tabs>
        <w:ind w:left="180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3F24DC3"/>
    <w:multiLevelType w:val="hybridMultilevel"/>
    <w:tmpl w:val="F134F422"/>
    <w:lvl w:ilvl="0" w:tplc="982EA3D8">
      <w:start w:val="1"/>
      <w:numFmt w:val="lowerRoman"/>
      <w:lvlText w:val="%1."/>
      <w:lvlJc w:val="right"/>
      <w:pPr>
        <w:tabs>
          <w:tab w:val="num" w:pos="180"/>
        </w:tabs>
        <w:ind w:left="180" w:hanging="180"/>
      </w:pPr>
      <w:rPr>
        <w:rFonts w:cs="Times New Roman"/>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42">
    <w:nsid w:val="744C4AA1"/>
    <w:multiLevelType w:val="hybridMultilevel"/>
    <w:tmpl w:val="BDBC6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6045B76"/>
    <w:multiLevelType w:val="hybridMultilevel"/>
    <w:tmpl w:val="0E6CA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75C5471"/>
    <w:multiLevelType w:val="hybridMultilevel"/>
    <w:tmpl w:val="806064CE"/>
    <w:lvl w:ilvl="0" w:tplc="982EA3D8">
      <w:start w:val="1"/>
      <w:numFmt w:val="lowerRoman"/>
      <w:lvlText w:val="%1."/>
      <w:lvlJc w:val="right"/>
      <w:pPr>
        <w:tabs>
          <w:tab w:val="num" w:pos="180"/>
        </w:tabs>
        <w:ind w:left="180" w:hanging="180"/>
      </w:pPr>
      <w:rPr>
        <w:rFonts w:cs="Times New Roman"/>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45">
    <w:nsid w:val="77A12ABE"/>
    <w:multiLevelType w:val="hybridMultilevel"/>
    <w:tmpl w:val="A644F0FA"/>
    <w:lvl w:ilvl="0" w:tplc="1009000F">
      <w:start w:val="1"/>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46">
    <w:nsid w:val="7FA701F6"/>
    <w:multiLevelType w:val="hybridMultilevel"/>
    <w:tmpl w:val="F3EEA920"/>
    <w:lvl w:ilvl="0" w:tplc="982EA3D8">
      <w:start w:val="1"/>
      <w:numFmt w:val="lowerRoman"/>
      <w:lvlText w:val="%1."/>
      <w:lvlJc w:val="right"/>
      <w:pPr>
        <w:tabs>
          <w:tab w:val="num" w:pos="180"/>
        </w:tabs>
        <w:ind w:left="180" w:hanging="180"/>
      </w:pPr>
      <w:rPr>
        <w:rFonts w:cs="Times New Roman"/>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num w:numId="1">
    <w:abstractNumId w:val="25"/>
  </w:num>
  <w:num w:numId="2">
    <w:abstractNumId w:val="45"/>
  </w:num>
  <w:num w:numId="3">
    <w:abstractNumId w:val="35"/>
  </w:num>
  <w:num w:numId="4">
    <w:abstractNumId w:val="34"/>
  </w:num>
  <w:num w:numId="5">
    <w:abstractNumId w:val="16"/>
  </w:num>
  <w:num w:numId="6">
    <w:abstractNumId w:val="39"/>
  </w:num>
  <w:num w:numId="7">
    <w:abstractNumId w:val="38"/>
  </w:num>
  <w:num w:numId="8">
    <w:abstractNumId w:val="23"/>
  </w:num>
  <w:num w:numId="9">
    <w:abstractNumId w:val="6"/>
  </w:num>
  <w:num w:numId="10">
    <w:abstractNumId w:val="30"/>
  </w:num>
  <w:num w:numId="11">
    <w:abstractNumId w:val="4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3"/>
  </w:num>
  <w:num w:numId="19">
    <w:abstractNumId w:val="29"/>
  </w:num>
  <w:num w:numId="20">
    <w:abstractNumId w:val="22"/>
  </w:num>
  <w:num w:numId="21">
    <w:abstractNumId w:val="19"/>
  </w:num>
  <w:num w:numId="22">
    <w:abstractNumId w:val="24"/>
  </w:num>
  <w:num w:numId="23">
    <w:abstractNumId w:val="27"/>
  </w:num>
  <w:num w:numId="24">
    <w:abstractNumId w:val="33"/>
  </w:num>
  <w:num w:numId="25">
    <w:abstractNumId w:val="26"/>
  </w:num>
  <w:num w:numId="26">
    <w:abstractNumId w:val="40"/>
  </w:num>
  <w:num w:numId="27">
    <w:abstractNumId w:val="17"/>
  </w:num>
  <w:num w:numId="28">
    <w:abstractNumId w:val="8"/>
  </w:num>
  <w:num w:numId="29">
    <w:abstractNumId w:val="20"/>
  </w:num>
  <w:num w:numId="30">
    <w:abstractNumId w:val="2"/>
  </w:num>
  <w:num w:numId="31">
    <w:abstractNumId w:val="9"/>
  </w:num>
  <w:num w:numId="32">
    <w:abstractNumId w:val="0"/>
  </w:num>
  <w:num w:numId="33">
    <w:abstractNumId w:val="36"/>
  </w:num>
  <w:num w:numId="34">
    <w:abstractNumId w:val="1"/>
  </w:num>
  <w:num w:numId="35">
    <w:abstractNumId w:val="18"/>
  </w:num>
  <w:num w:numId="36">
    <w:abstractNumId w:val="37"/>
  </w:num>
  <w:num w:numId="37">
    <w:abstractNumId w:val="31"/>
  </w:num>
  <w:num w:numId="38">
    <w:abstractNumId w:val="4"/>
  </w:num>
  <w:num w:numId="39">
    <w:abstractNumId w:val="5"/>
  </w:num>
  <w:num w:numId="40">
    <w:abstractNumId w:val="14"/>
  </w:num>
  <w:num w:numId="41">
    <w:abstractNumId w:val="15"/>
  </w:num>
  <w:num w:numId="42">
    <w:abstractNumId w:val="21"/>
  </w:num>
  <w:num w:numId="43">
    <w:abstractNumId w:val="42"/>
  </w:num>
  <w:num w:numId="44">
    <w:abstractNumId w:val="7"/>
  </w:num>
  <w:num w:numId="45">
    <w:abstractNumId w:val="12"/>
  </w:num>
  <w:num w:numId="46">
    <w:abstractNumId w:val="13"/>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33B"/>
    <w:rsid w:val="00002F8D"/>
    <w:rsid w:val="00007072"/>
    <w:rsid w:val="00007D97"/>
    <w:rsid w:val="00021A35"/>
    <w:rsid w:val="0002446E"/>
    <w:rsid w:val="000257B5"/>
    <w:rsid w:val="000269CD"/>
    <w:rsid w:val="00033E2B"/>
    <w:rsid w:val="00045C9A"/>
    <w:rsid w:val="00050F36"/>
    <w:rsid w:val="000527EB"/>
    <w:rsid w:val="00056E19"/>
    <w:rsid w:val="00076CDC"/>
    <w:rsid w:val="00077BD8"/>
    <w:rsid w:val="00084F3B"/>
    <w:rsid w:val="0009078B"/>
    <w:rsid w:val="00091972"/>
    <w:rsid w:val="00092BE9"/>
    <w:rsid w:val="00094633"/>
    <w:rsid w:val="000A0D15"/>
    <w:rsid w:val="000A4454"/>
    <w:rsid w:val="000B0926"/>
    <w:rsid w:val="000B0FAC"/>
    <w:rsid w:val="000B47DD"/>
    <w:rsid w:val="000C05F3"/>
    <w:rsid w:val="000C5E01"/>
    <w:rsid w:val="000D6514"/>
    <w:rsid w:val="000E079F"/>
    <w:rsid w:val="000E47C5"/>
    <w:rsid w:val="000F0AE1"/>
    <w:rsid w:val="00102210"/>
    <w:rsid w:val="001147BD"/>
    <w:rsid w:val="0011597C"/>
    <w:rsid w:val="001220B5"/>
    <w:rsid w:val="00126DCF"/>
    <w:rsid w:val="00127A7B"/>
    <w:rsid w:val="0013357F"/>
    <w:rsid w:val="001340ED"/>
    <w:rsid w:val="00134D37"/>
    <w:rsid w:val="00142FE7"/>
    <w:rsid w:val="00145260"/>
    <w:rsid w:val="001578C1"/>
    <w:rsid w:val="00160DEF"/>
    <w:rsid w:val="001714FB"/>
    <w:rsid w:val="00180B51"/>
    <w:rsid w:val="00191D6F"/>
    <w:rsid w:val="001A5EBB"/>
    <w:rsid w:val="001B12DD"/>
    <w:rsid w:val="001B5B08"/>
    <w:rsid w:val="001B787E"/>
    <w:rsid w:val="001B7908"/>
    <w:rsid w:val="001B7CB2"/>
    <w:rsid w:val="001C0B13"/>
    <w:rsid w:val="001C0BA3"/>
    <w:rsid w:val="001C4382"/>
    <w:rsid w:val="001C5760"/>
    <w:rsid w:val="001C6D02"/>
    <w:rsid w:val="001D2140"/>
    <w:rsid w:val="001F15A6"/>
    <w:rsid w:val="00200638"/>
    <w:rsid w:val="002038B6"/>
    <w:rsid w:val="00203973"/>
    <w:rsid w:val="00206BD6"/>
    <w:rsid w:val="00221E6C"/>
    <w:rsid w:val="00222955"/>
    <w:rsid w:val="00225B91"/>
    <w:rsid w:val="00245C61"/>
    <w:rsid w:val="00246E0B"/>
    <w:rsid w:val="00250BBE"/>
    <w:rsid w:val="00251CFE"/>
    <w:rsid w:val="002526F6"/>
    <w:rsid w:val="002625CD"/>
    <w:rsid w:val="00264C6E"/>
    <w:rsid w:val="002746EE"/>
    <w:rsid w:val="00286F60"/>
    <w:rsid w:val="002937AD"/>
    <w:rsid w:val="002971A9"/>
    <w:rsid w:val="002A2574"/>
    <w:rsid w:val="002A3244"/>
    <w:rsid w:val="002B5076"/>
    <w:rsid w:val="002B688A"/>
    <w:rsid w:val="002B7B14"/>
    <w:rsid w:val="002C01EF"/>
    <w:rsid w:val="002D39B3"/>
    <w:rsid w:val="002E1C2C"/>
    <w:rsid w:val="002F637D"/>
    <w:rsid w:val="0030476C"/>
    <w:rsid w:val="00310044"/>
    <w:rsid w:val="003178D3"/>
    <w:rsid w:val="003211FA"/>
    <w:rsid w:val="00331035"/>
    <w:rsid w:val="003376F7"/>
    <w:rsid w:val="00343079"/>
    <w:rsid w:val="003479AB"/>
    <w:rsid w:val="003566B4"/>
    <w:rsid w:val="00356A86"/>
    <w:rsid w:val="0036199B"/>
    <w:rsid w:val="00362F34"/>
    <w:rsid w:val="00365D87"/>
    <w:rsid w:val="00372152"/>
    <w:rsid w:val="00383CA4"/>
    <w:rsid w:val="003865F0"/>
    <w:rsid w:val="003946C8"/>
    <w:rsid w:val="003A515D"/>
    <w:rsid w:val="003B5648"/>
    <w:rsid w:val="003B65E1"/>
    <w:rsid w:val="003C12F0"/>
    <w:rsid w:val="003C181F"/>
    <w:rsid w:val="003D02AF"/>
    <w:rsid w:val="003D0E88"/>
    <w:rsid w:val="003D73F3"/>
    <w:rsid w:val="003E6E38"/>
    <w:rsid w:val="00404BF3"/>
    <w:rsid w:val="00427067"/>
    <w:rsid w:val="00433F2A"/>
    <w:rsid w:val="00435193"/>
    <w:rsid w:val="004454F7"/>
    <w:rsid w:val="00453776"/>
    <w:rsid w:val="004560FC"/>
    <w:rsid w:val="00456E71"/>
    <w:rsid w:val="00460640"/>
    <w:rsid w:val="00465CC8"/>
    <w:rsid w:val="00467FFC"/>
    <w:rsid w:val="004743E4"/>
    <w:rsid w:val="00476879"/>
    <w:rsid w:val="004773E1"/>
    <w:rsid w:val="00477B5B"/>
    <w:rsid w:val="004918F0"/>
    <w:rsid w:val="004930F8"/>
    <w:rsid w:val="00494F33"/>
    <w:rsid w:val="004A579B"/>
    <w:rsid w:val="004A5CEF"/>
    <w:rsid w:val="004A75F9"/>
    <w:rsid w:val="004B1F9E"/>
    <w:rsid w:val="004B4E1B"/>
    <w:rsid w:val="004C270D"/>
    <w:rsid w:val="004C32C0"/>
    <w:rsid w:val="004C509F"/>
    <w:rsid w:val="004D3F7C"/>
    <w:rsid w:val="004D6458"/>
    <w:rsid w:val="004E4B8C"/>
    <w:rsid w:val="00500CCA"/>
    <w:rsid w:val="00511E07"/>
    <w:rsid w:val="00512648"/>
    <w:rsid w:val="00521321"/>
    <w:rsid w:val="00523FA3"/>
    <w:rsid w:val="00526A2B"/>
    <w:rsid w:val="0054381E"/>
    <w:rsid w:val="00543A68"/>
    <w:rsid w:val="0054494A"/>
    <w:rsid w:val="00556CD3"/>
    <w:rsid w:val="00557776"/>
    <w:rsid w:val="0056190C"/>
    <w:rsid w:val="005624A6"/>
    <w:rsid w:val="005A50C4"/>
    <w:rsid w:val="005B09C4"/>
    <w:rsid w:val="005B2A1C"/>
    <w:rsid w:val="005C14E5"/>
    <w:rsid w:val="005E034C"/>
    <w:rsid w:val="005E0D7D"/>
    <w:rsid w:val="005E56B5"/>
    <w:rsid w:val="005F6103"/>
    <w:rsid w:val="00615261"/>
    <w:rsid w:val="00620A04"/>
    <w:rsid w:val="00623290"/>
    <w:rsid w:val="0063131B"/>
    <w:rsid w:val="00633A25"/>
    <w:rsid w:val="00644478"/>
    <w:rsid w:val="00652931"/>
    <w:rsid w:val="00684C59"/>
    <w:rsid w:val="006A1C46"/>
    <w:rsid w:val="006A7BF9"/>
    <w:rsid w:val="006B0489"/>
    <w:rsid w:val="006B22F7"/>
    <w:rsid w:val="006B5D19"/>
    <w:rsid w:val="006C1D21"/>
    <w:rsid w:val="006C2CE1"/>
    <w:rsid w:val="006C45F2"/>
    <w:rsid w:val="006D0C49"/>
    <w:rsid w:val="006E20A6"/>
    <w:rsid w:val="006E38DB"/>
    <w:rsid w:val="006F3688"/>
    <w:rsid w:val="006F3D67"/>
    <w:rsid w:val="00700491"/>
    <w:rsid w:val="0071032B"/>
    <w:rsid w:val="00712956"/>
    <w:rsid w:val="00721F77"/>
    <w:rsid w:val="00723862"/>
    <w:rsid w:val="0072585B"/>
    <w:rsid w:val="00731198"/>
    <w:rsid w:val="007337D7"/>
    <w:rsid w:val="00734A9A"/>
    <w:rsid w:val="00743116"/>
    <w:rsid w:val="0074438C"/>
    <w:rsid w:val="007443AB"/>
    <w:rsid w:val="00745B4E"/>
    <w:rsid w:val="00754DB1"/>
    <w:rsid w:val="007607A9"/>
    <w:rsid w:val="0076169D"/>
    <w:rsid w:val="00765D40"/>
    <w:rsid w:val="00774564"/>
    <w:rsid w:val="0078415D"/>
    <w:rsid w:val="007A0452"/>
    <w:rsid w:val="007A2C29"/>
    <w:rsid w:val="007A3413"/>
    <w:rsid w:val="007A61AF"/>
    <w:rsid w:val="007B0480"/>
    <w:rsid w:val="007C0C45"/>
    <w:rsid w:val="007C1A7D"/>
    <w:rsid w:val="007C5476"/>
    <w:rsid w:val="007D4444"/>
    <w:rsid w:val="007D51B4"/>
    <w:rsid w:val="007D53E2"/>
    <w:rsid w:val="007E0B1E"/>
    <w:rsid w:val="007F13CE"/>
    <w:rsid w:val="007F5D0B"/>
    <w:rsid w:val="007F5D2B"/>
    <w:rsid w:val="00800C49"/>
    <w:rsid w:val="008042C9"/>
    <w:rsid w:val="00807069"/>
    <w:rsid w:val="00831602"/>
    <w:rsid w:val="008316CA"/>
    <w:rsid w:val="00831BD8"/>
    <w:rsid w:val="008334C4"/>
    <w:rsid w:val="00834F88"/>
    <w:rsid w:val="00837AAC"/>
    <w:rsid w:val="008633C8"/>
    <w:rsid w:val="008822FF"/>
    <w:rsid w:val="00890FFC"/>
    <w:rsid w:val="008B283C"/>
    <w:rsid w:val="008D15F6"/>
    <w:rsid w:val="008E1106"/>
    <w:rsid w:val="008E433A"/>
    <w:rsid w:val="008F574A"/>
    <w:rsid w:val="008F5C4C"/>
    <w:rsid w:val="008F6932"/>
    <w:rsid w:val="0090770E"/>
    <w:rsid w:val="00912E8B"/>
    <w:rsid w:val="009205C6"/>
    <w:rsid w:val="0092179C"/>
    <w:rsid w:val="00922B24"/>
    <w:rsid w:val="00932607"/>
    <w:rsid w:val="00941B48"/>
    <w:rsid w:val="00944311"/>
    <w:rsid w:val="009658DD"/>
    <w:rsid w:val="00966777"/>
    <w:rsid w:val="0097391F"/>
    <w:rsid w:val="00975D9F"/>
    <w:rsid w:val="00976F8A"/>
    <w:rsid w:val="00984F39"/>
    <w:rsid w:val="009867EF"/>
    <w:rsid w:val="009904DC"/>
    <w:rsid w:val="009931F3"/>
    <w:rsid w:val="00994615"/>
    <w:rsid w:val="009A3140"/>
    <w:rsid w:val="009B0441"/>
    <w:rsid w:val="009B2101"/>
    <w:rsid w:val="009B7DF4"/>
    <w:rsid w:val="009C21F7"/>
    <w:rsid w:val="009F0C11"/>
    <w:rsid w:val="009F1261"/>
    <w:rsid w:val="009F14C1"/>
    <w:rsid w:val="009F2FEA"/>
    <w:rsid w:val="009F3E52"/>
    <w:rsid w:val="00A0123F"/>
    <w:rsid w:val="00A179FD"/>
    <w:rsid w:val="00A258A1"/>
    <w:rsid w:val="00A266E7"/>
    <w:rsid w:val="00A32D48"/>
    <w:rsid w:val="00A417BD"/>
    <w:rsid w:val="00A41B8D"/>
    <w:rsid w:val="00A5691A"/>
    <w:rsid w:val="00A60111"/>
    <w:rsid w:val="00A616E0"/>
    <w:rsid w:val="00A77E4C"/>
    <w:rsid w:val="00A80EC1"/>
    <w:rsid w:val="00A92F0C"/>
    <w:rsid w:val="00AB14BD"/>
    <w:rsid w:val="00AB33E8"/>
    <w:rsid w:val="00AB42C2"/>
    <w:rsid w:val="00AB48D7"/>
    <w:rsid w:val="00AB6CBD"/>
    <w:rsid w:val="00AC0D32"/>
    <w:rsid w:val="00AC13A3"/>
    <w:rsid w:val="00AD102B"/>
    <w:rsid w:val="00AD3FB9"/>
    <w:rsid w:val="00AF7665"/>
    <w:rsid w:val="00B14691"/>
    <w:rsid w:val="00B234A1"/>
    <w:rsid w:val="00B40908"/>
    <w:rsid w:val="00B442DE"/>
    <w:rsid w:val="00B51650"/>
    <w:rsid w:val="00B56503"/>
    <w:rsid w:val="00B83AE5"/>
    <w:rsid w:val="00B90E96"/>
    <w:rsid w:val="00B94E43"/>
    <w:rsid w:val="00B963F5"/>
    <w:rsid w:val="00BA117B"/>
    <w:rsid w:val="00BA3231"/>
    <w:rsid w:val="00BB183B"/>
    <w:rsid w:val="00BB21E2"/>
    <w:rsid w:val="00BB3534"/>
    <w:rsid w:val="00BB65CB"/>
    <w:rsid w:val="00BB69D3"/>
    <w:rsid w:val="00BC0327"/>
    <w:rsid w:val="00BD2031"/>
    <w:rsid w:val="00BF0140"/>
    <w:rsid w:val="00C02221"/>
    <w:rsid w:val="00C20F43"/>
    <w:rsid w:val="00C2158C"/>
    <w:rsid w:val="00C24F9F"/>
    <w:rsid w:val="00C2570F"/>
    <w:rsid w:val="00C27D38"/>
    <w:rsid w:val="00C31096"/>
    <w:rsid w:val="00C3142C"/>
    <w:rsid w:val="00C40752"/>
    <w:rsid w:val="00C447BA"/>
    <w:rsid w:val="00C45286"/>
    <w:rsid w:val="00C52C41"/>
    <w:rsid w:val="00C54E4B"/>
    <w:rsid w:val="00C5683B"/>
    <w:rsid w:val="00C57382"/>
    <w:rsid w:val="00C645C2"/>
    <w:rsid w:val="00C72A10"/>
    <w:rsid w:val="00C7731A"/>
    <w:rsid w:val="00C838E2"/>
    <w:rsid w:val="00C91F5B"/>
    <w:rsid w:val="00C94650"/>
    <w:rsid w:val="00C946E1"/>
    <w:rsid w:val="00CA20B7"/>
    <w:rsid w:val="00CA668B"/>
    <w:rsid w:val="00CB4728"/>
    <w:rsid w:val="00CC49D1"/>
    <w:rsid w:val="00CC7265"/>
    <w:rsid w:val="00CD13E3"/>
    <w:rsid w:val="00CD49C7"/>
    <w:rsid w:val="00CE46CD"/>
    <w:rsid w:val="00D00767"/>
    <w:rsid w:val="00D04244"/>
    <w:rsid w:val="00D0633B"/>
    <w:rsid w:val="00D117FA"/>
    <w:rsid w:val="00D21CB5"/>
    <w:rsid w:val="00D23503"/>
    <w:rsid w:val="00D355E5"/>
    <w:rsid w:val="00D3750B"/>
    <w:rsid w:val="00D47309"/>
    <w:rsid w:val="00D50878"/>
    <w:rsid w:val="00D508B0"/>
    <w:rsid w:val="00D54FFA"/>
    <w:rsid w:val="00D5580F"/>
    <w:rsid w:val="00D649FF"/>
    <w:rsid w:val="00D6605D"/>
    <w:rsid w:val="00D81CCB"/>
    <w:rsid w:val="00D82F6E"/>
    <w:rsid w:val="00D8550F"/>
    <w:rsid w:val="00D90840"/>
    <w:rsid w:val="00DA273E"/>
    <w:rsid w:val="00DA7368"/>
    <w:rsid w:val="00DB04F5"/>
    <w:rsid w:val="00DB29C3"/>
    <w:rsid w:val="00DB777E"/>
    <w:rsid w:val="00DB7CB6"/>
    <w:rsid w:val="00DD429E"/>
    <w:rsid w:val="00DE776B"/>
    <w:rsid w:val="00DF1EDB"/>
    <w:rsid w:val="00E009E2"/>
    <w:rsid w:val="00E017C9"/>
    <w:rsid w:val="00E04E28"/>
    <w:rsid w:val="00E11F2C"/>
    <w:rsid w:val="00E2053D"/>
    <w:rsid w:val="00E27135"/>
    <w:rsid w:val="00E44EBD"/>
    <w:rsid w:val="00E50050"/>
    <w:rsid w:val="00E546A3"/>
    <w:rsid w:val="00E64262"/>
    <w:rsid w:val="00E703EF"/>
    <w:rsid w:val="00E755B2"/>
    <w:rsid w:val="00E83627"/>
    <w:rsid w:val="00E87ECC"/>
    <w:rsid w:val="00E9104B"/>
    <w:rsid w:val="00E935E3"/>
    <w:rsid w:val="00E935FD"/>
    <w:rsid w:val="00E9454F"/>
    <w:rsid w:val="00E947F8"/>
    <w:rsid w:val="00E95644"/>
    <w:rsid w:val="00EB1BFB"/>
    <w:rsid w:val="00EB783E"/>
    <w:rsid w:val="00EC595A"/>
    <w:rsid w:val="00ED0131"/>
    <w:rsid w:val="00EE0C9E"/>
    <w:rsid w:val="00EE4A9C"/>
    <w:rsid w:val="00EE60DE"/>
    <w:rsid w:val="00EE7D34"/>
    <w:rsid w:val="00EF15B7"/>
    <w:rsid w:val="00EF5A3D"/>
    <w:rsid w:val="00F12AC7"/>
    <w:rsid w:val="00F33149"/>
    <w:rsid w:val="00F35CD0"/>
    <w:rsid w:val="00F44F5C"/>
    <w:rsid w:val="00F50A8A"/>
    <w:rsid w:val="00F63B36"/>
    <w:rsid w:val="00F66F96"/>
    <w:rsid w:val="00F672A7"/>
    <w:rsid w:val="00F749BA"/>
    <w:rsid w:val="00F82F6C"/>
    <w:rsid w:val="00F91852"/>
    <w:rsid w:val="00F969D8"/>
    <w:rsid w:val="00FA16ED"/>
    <w:rsid w:val="00FA341C"/>
    <w:rsid w:val="00FA648B"/>
    <w:rsid w:val="00FB233B"/>
    <w:rsid w:val="00FB36F2"/>
    <w:rsid w:val="00FB3B02"/>
    <w:rsid w:val="00FC6FCB"/>
    <w:rsid w:val="00FC704F"/>
    <w:rsid w:val="00FD29EC"/>
    <w:rsid w:val="00FE055A"/>
    <w:rsid w:val="00FE1090"/>
    <w:rsid w:val="00FE2709"/>
    <w:rsid w:val="00FF03C3"/>
    <w:rsid w:val="00FF4D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B233B"/>
    <w:rPr>
      <w:sz w:val="24"/>
      <w:szCs w:val="24"/>
      <w:lang w:eastAsia="en-CA"/>
    </w:rPr>
  </w:style>
  <w:style w:type="paragraph" w:styleId="Heading1">
    <w:name w:val="heading 1"/>
    <w:basedOn w:val="Normal"/>
    <w:next w:val="Normal"/>
    <w:link w:val="Heading1Char"/>
    <w:uiPriority w:val="99"/>
    <w:qFormat/>
    <w:rsid w:val="00E2053D"/>
    <w:pPr>
      <w:keepNext/>
      <w:keepLines/>
      <w:spacing w:before="480"/>
      <w:outlineLvl w:val="0"/>
    </w:pPr>
    <w:rPr>
      <w:rFonts w:ascii="Cambria" w:eastAsia="PMingLiU" w:hAnsi="Cambria"/>
      <w:b/>
      <w:bCs/>
      <w:color w:val="365F91"/>
      <w:sz w:val="28"/>
      <w:szCs w:val="28"/>
    </w:rPr>
  </w:style>
  <w:style w:type="paragraph" w:styleId="Heading2">
    <w:name w:val="heading 2"/>
    <w:basedOn w:val="Normal"/>
    <w:next w:val="Normal"/>
    <w:link w:val="Heading2Char"/>
    <w:uiPriority w:val="99"/>
    <w:qFormat/>
    <w:rsid w:val="00E2053D"/>
    <w:pPr>
      <w:keepNext/>
      <w:keepLines/>
      <w:spacing w:before="200"/>
      <w:outlineLvl w:val="1"/>
    </w:pPr>
    <w:rPr>
      <w:rFonts w:ascii="Cambria" w:eastAsia="PMingLiU" w:hAnsi="Cambria"/>
      <w:b/>
      <w:bCs/>
      <w:color w:val="4F81BD"/>
      <w:sz w:val="26"/>
      <w:szCs w:val="26"/>
    </w:rPr>
  </w:style>
  <w:style w:type="paragraph" w:styleId="Heading3">
    <w:name w:val="heading 3"/>
    <w:basedOn w:val="Normal"/>
    <w:next w:val="Normal"/>
    <w:link w:val="Heading3Char"/>
    <w:uiPriority w:val="99"/>
    <w:qFormat/>
    <w:rsid w:val="002937AD"/>
    <w:pPr>
      <w:keepNext/>
      <w:outlineLvl w:val="2"/>
    </w:pPr>
    <w:rPr>
      <w:rFonts w:ascii="Tahoma" w:hAnsi="Tahoma"/>
      <w:b/>
      <w:sz w:val="22"/>
      <w:szCs w:val="20"/>
      <w:lang w:val="en-US"/>
    </w:rPr>
  </w:style>
  <w:style w:type="paragraph" w:styleId="Heading5">
    <w:name w:val="heading 5"/>
    <w:basedOn w:val="Normal"/>
    <w:next w:val="Normal"/>
    <w:link w:val="Heading5Char"/>
    <w:uiPriority w:val="99"/>
    <w:qFormat/>
    <w:rsid w:val="002937AD"/>
    <w:pPr>
      <w:keepNext/>
      <w:jc w:val="both"/>
      <w:outlineLvl w:val="4"/>
    </w:pPr>
    <w:rPr>
      <w:rFonts w:ascii="Tahoma" w:hAnsi="Tahoma"/>
      <w:i/>
      <w:sz w:val="22"/>
      <w:szCs w:val="20"/>
      <w:u w:val="single"/>
      <w:lang w:val="en-US"/>
    </w:rPr>
  </w:style>
  <w:style w:type="paragraph" w:styleId="Heading6">
    <w:name w:val="heading 6"/>
    <w:basedOn w:val="Normal"/>
    <w:next w:val="Normal"/>
    <w:link w:val="Heading6Char"/>
    <w:uiPriority w:val="99"/>
    <w:qFormat/>
    <w:rsid w:val="00E2053D"/>
    <w:pPr>
      <w:keepNext/>
      <w:keepLines/>
      <w:spacing w:before="200"/>
      <w:outlineLvl w:val="5"/>
    </w:pPr>
    <w:rPr>
      <w:rFonts w:ascii="Cambria" w:eastAsia="PMingLiU" w:hAnsi="Cambria"/>
      <w:i/>
      <w:iCs/>
      <w:color w:val="243F60"/>
    </w:rPr>
  </w:style>
  <w:style w:type="paragraph" w:styleId="Heading7">
    <w:name w:val="heading 7"/>
    <w:basedOn w:val="Normal"/>
    <w:next w:val="Normal"/>
    <w:link w:val="Heading7Char"/>
    <w:uiPriority w:val="99"/>
    <w:qFormat/>
    <w:rsid w:val="00E2053D"/>
    <w:pPr>
      <w:keepNext/>
      <w:keepLines/>
      <w:spacing w:before="200"/>
      <w:outlineLvl w:val="6"/>
    </w:pPr>
    <w:rPr>
      <w:rFonts w:ascii="Cambria" w:eastAsia="PMingLiU"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053D"/>
    <w:rPr>
      <w:rFonts w:ascii="Cambria" w:eastAsia="PMingLiU"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E2053D"/>
    <w:rPr>
      <w:rFonts w:ascii="Cambria" w:eastAsia="PMingLiU" w:hAnsi="Cambria" w:cs="Times New Roman"/>
      <w:b/>
      <w:bCs/>
      <w:color w:val="4F81BD"/>
      <w:sz w:val="26"/>
      <w:szCs w:val="26"/>
    </w:rPr>
  </w:style>
  <w:style w:type="character" w:customStyle="1" w:styleId="Heading3Char">
    <w:name w:val="Heading 3 Char"/>
    <w:basedOn w:val="DefaultParagraphFont"/>
    <w:link w:val="Heading3"/>
    <w:uiPriority w:val="99"/>
    <w:locked/>
    <w:rsid w:val="002937AD"/>
    <w:rPr>
      <w:rFonts w:ascii="Tahoma" w:hAnsi="Tahoma" w:cs="Times New Roman"/>
      <w:b/>
      <w:sz w:val="22"/>
      <w:lang w:val="en-US"/>
    </w:rPr>
  </w:style>
  <w:style w:type="character" w:customStyle="1" w:styleId="Heading5Char">
    <w:name w:val="Heading 5 Char"/>
    <w:basedOn w:val="DefaultParagraphFont"/>
    <w:link w:val="Heading5"/>
    <w:uiPriority w:val="99"/>
    <w:locked/>
    <w:rsid w:val="002937AD"/>
    <w:rPr>
      <w:rFonts w:ascii="Tahoma" w:hAnsi="Tahoma" w:cs="Times New Roman"/>
      <w:i/>
      <w:sz w:val="22"/>
      <w:u w:val="single"/>
      <w:lang w:val="en-US"/>
    </w:rPr>
  </w:style>
  <w:style w:type="character" w:customStyle="1" w:styleId="Heading6Char">
    <w:name w:val="Heading 6 Char"/>
    <w:basedOn w:val="DefaultParagraphFont"/>
    <w:link w:val="Heading6"/>
    <w:uiPriority w:val="99"/>
    <w:semiHidden/>
    <w:locked/>
    <w:rsid w:val="00E2053D"/>
    <w:rPr>
      <w:rFonts w:ascii="Cambria" w:eastAsia="PMingLiU" w:hAnsi="Cambria" w:cs="Times New Roman"/>
      <w:i/>
      <w:iCs/>
      <w:color w:val="243F60"/>
      <w:sz w:val="24"/>
      <w:szCs w:val="24"/>
    </w:rPr>
  </w:style>
  <w:style w:type="character" w:customStyle="1" w:styleId="Heading7Char">
    <w:name w:val="Heading 7 Char"/>
    <w:basedOn w:val="DefaultParagraphFont"/>
    <w:link w:val="Heading7"/>
    <w:uiPriority w:val="99"/>
    <w:semiHidden/>
    <w:locked/>
    <w:rsid w:val="00E2053D"/>
    <w:rPr>
      <w:rFonts w:ascii="Cambria" w:eastAsia="PMingLiU" w:hAnsi="Cambria" w:cs="Times New Roman"/>
      <w:i/>
      <w:iCs/>
      <w:color w:val="404040"/>
      <w:sz w:val="24"/>
      <w:szCs w:val="24"/>
    </w:rPr>
  </w:style>
  <w:style w:type="character" w:styleId="Hyperlink">
    <w:name w:val="Hyperlink"/>
    <w:basedOn w:val="DefaultParagraphFont"/>
    <w:uiPriority w:val="99"/>
    <w:rsid w:val="00CC7265"/>
    <w:rPr>
      <w:rFonts w:cs="Times New Roman"/>
      <w:color w:val="0000FF"/>
      <w:u w:val="single"/>
    </w:rPr>
  </w:style>
  <w:style w:type="paragraph" w:styleId="Footer">
    <w:name w:val="footer"/>
    <w:basedOn w:val="Normal"/>
    <w:link w:val="FooterChar"/>
    <w:uiPriority w:val="99"/>
    <w:rsid w:val="00543A68"/>
    <w:pPr>
      <w:tabs>
        <w:tab w:val="center" w:pos="4320"/>
        <w:tab w:val="right" w:pos="8640"/>
      </w:tabs>
    </w:pPr>
  </w:style>
  <w:style w:type="character" w:customStyle="1" w:styleId="FooterChar">
    <w:name w:val="Footer Char"/>
    <w:basedOn w:val="DefaultParagraphFont"/>
    <w:link w:val="Footer"/>
    <w:uiPriority w:val="99"/>
    <w:semiHidden/>
    <w:locked/>
    <w:rsid w:val="00A32D48"/>
    <w:rPr>
      <w:rFonts w:cs="Times New Roman"/>
      <w:sz w:val="24"/>
      <w:szCs w:val="24"/>
      <w:lang w:eastAsia="en-CA"/>
    </w:rPr>
  </w:style>
  <w:style w:type="character" w:styleId="PageNumber">
    <w:name w:val="page number"/>
    <w:basedOn w:val="DefaultParagraphFont"/>
    <w:uiPriority w:val="99"/>
    <w:rsid w:val="00543A68"/>
    <w:rPr>
      <w:rFonts w:cs="Times New Roman"/>
    </w:rPr>
  </w:style>
  <w:style w:type="paragraph" w:styleId="Header">
    <w:name w:val="header"/>
    <w:basedOn w:val="Normal"/>
    <w:link w:val="HeaderChar"/>
    <w:uiPriority w:val="99"/>
    <w:rsid w:val="00543A68"/>
    <w:pPr>
      <w:tabs>
        <w:tab w:val="center" w:pos="4320"/>
        <w:tab w:val="right" w:pos="8640"/>
      </w:tabs>
    </w:pPr>
  </w:style>
  <w:style w:type="character" w:customStyle="1" w:styleId="HeaderChar">
    <w:name w:val="Header Char"/>
    <w:basedOn w:val="DefaultParagraphFont"/>
    <w:link w:val="Header"/>
    <w:uiPriority w:val="99"/>
    <w:semiHidden/>
    <w:locked/>
    <w:rsid w:val="00A32D48"/>
    <w:rPr>
      <w:rFonts w:cs="Times New Roman"/>
      <w:sz w:val="24"/>
      <w:szCs w:val="24"/>
      <w:lang w:eastAsia="en-CA"/>
    </w:rPr>
  </w:style>
  <w:style w:type="paragraph" w:styleId="BodyText">
    <w:name w:val="Body Text"/>
    <w:basedOn w:val="Normal"/>
    <w:link w:val="BodyTextChar"/>
    <w:uiPriority w:val="99"/>
    <w:rsid w:val="002937AD"/>
    <w:rPr>
      <w:rFonts w:ascii="Tahoma" w:hAnsi="Tahoma"/>
      <w:sz w:val="22"/>
      <w:szCs w:val="20"/>
      <w:lang w:val="en-US"/>
    </w:rPr>
  </w:style>
  <w:style w:type="character" w:customStyle="1" w:styleId="BodyTextChar">
    <w:name w:val="Body Text Char"/>
    <w:basedOn w:val="DefaultParagraphFont"/>
    <w:link w:val="BodyText"/>
    <w:uiPriority w:val="99"/>
    <w:locked/>
    <w:rsid w:val="002937AD"/>
    <w:rPr>
      <w:rFonts w:ascii="Tahoma" w:hAnsi="Tahoma" w:cs="Times New Roman"/>
      <w:sz w:val="22"/>
      <w:lang w:val="en-US"/>
    </w:rPr>
  </w:style>
  <w:style w:type="paragraph" w:styleId="BodyText2">
    <w:name w:val="Body Text 2"/>
    <w:basedOn w:val="Normal"/>
    <w:link w:val="BodyText2Char"/>
    <w:uiPriority w:val="99"/>
    <w:rsid w:val="002937AD"/>
    <w:pPr>
      <w:jc w:val="both"/>
    </w:pPr>
    <w:rPr>
      <w:rFonts w:ascii="Tahoma" w:hAnsi="Tahoma"/>
      <w:sz w:val="22"/>
      <w:szCs w:val="20"/>
      <w:lang w:val="en-US"/>
    </w:rPr>
  </w:style>
  <w:style w:type="character" w:customStyle="1" w:styleId="BodyText2Char">
    <w:name w:val="Body Text 2 Char"/>
    <w:basedOn w:val="DefaultParagraphFont"/>
    <w:link w:val="BodyText2"/>
    <w:uiPriority w:val="99"/>
    <w:locked/>
    <w:rsid w:val="002937AD"/>
    <w:rPr>
      <w:rFonts w:ascii="Tahoma" w:hAnsi="Tahoma" w:cs="Times New Roman"/>
      <w:sz w:val="22"/>
      <w:lang w:val="en-US"/>
    </w:rPr>
  </w:style>
  <w:style w:type="paragraph" w:styleId="BodyTextIndent">
    <w:name w:val="Body Text Indent"/>
    <w:basedOn w:val="Normal"/>
    <w:link w:val="BodyTextIndentChar"/>
    <w:uiPriority w:val="99"/>
    <w:rsid w:val="002937AD"/>
    <w:pPr>
      <w:ind w:left="720" w:hanging="720"/>
      <w:jc w:val="both"/>
    </w:pPr>
    <w:rPr>
      <w:rFonts w:ascii="Tahoma" w:hAnsi="Tahoma"/>
      <w:sz w:val="22"/>
      <w:szCs w:val="20"/>
      <w:lang w:val="en-US"/>
    </w:rPr>
  </w:style>
  <w:style w:type="character" w:customStyle="1" w:styleId="BodyTextIndentChar">
    <w:name w:val="Body Text Indent Char"/>
    <w:basedOn w:val="DefaultParagraphFont"/>
    <w:link w:val="BodyTextIndent"/>
    <w:uiPriority w:val="99"/>
    <w:locked/>
    <w:rsid w:val="002937AD"/>
    <w:rPr>
      <w:rFonts w:ascii="Tahoma" w:hAnsi="Tahoma" w:cs="Times New Roman"/>
      <w:sz w:val="22"/>
      <w:lang w:val="en-US"/>
    </w:rPr>
  </w:style>
  <w:style w:type="paragraph" w:styleId="ListParagraph">
    <w:name w:val="List Paragraph"/>
    <w:basedOn w:val="Normal"/>
    <w:uiPriority w:val="34"/>
    <w:qFormat/>
    <w:rsid w:val="002937AD"/>
    <w:pPr>
      <w:ind w:left="720"/>
      <w:contextualSpacing/>
    </w:pPr>
  </w:style>
  <w:style w:type="paragraph" w:styleId="BodyText3">
    <w:name w:val="Body Text 3"/>
    <w:basedOn w:val="Normal"/>
    <w:link w:val="BodyText3Char"/>
    <w:uiPriority w:val="99"/>
    <w:rsid w:val="00E2053D"/>
    <w:pPr>
      <w:spacing w:after="120"/>
    </w:pPr>
    <w:rPr>
      <w:sz w:val="16"/>
      <w:szCs w:val="16"/>
    </w:rPr>
  </w:style>
  <w:style w:type="character" w:customStyle="1" w:styleId="BodyText3Char">
    <w:name w:val="Body Text 3 Char"/>
    <w:basedOn w:val="DefaultParagraphFont"/>
    <w:link w:val="BodyText3"/>
    <w:uiPriority w:val="99"/>
    <w:locked/>
    <w:rsid w:val="00E2053D"/>
    <w:rPr>
      <w:rFonts w:cs="Times New Roman"/>
      <w:sz w:val="16"/>
      <w:szCs w:val="16"/>
    </w:rPr>
  </w:style>
  <w:style w:type="paragraph" w:styleId="BalloonText">
    <w:name w:val="Balloon Text"/>
    <w:basedOn w:val="Normal"/>
    <w:link w:val="BalloonTextChar"/>
    <w:uiPriority w:val="99"/>
    <w:rsid w:val="00E2053D"/>
    <w:rPr>
      <w:rFonts w:ascii="Tahoma" w:hAnsi="Tahoma" w:cs="Tahoma"/>
      <w:sz w:val="16"/>
      <w:szCs w:val="16"/>
    </w:rPr>
  </w:style>
  <w:style w:type="character" w:customStyle="1" w:styleId="BalloonTextChar">
    <w:name w:val="Balloon Text Char"/>
    <w:basedOn w:val="DefaultParagraphFont"/>
    <w:link w:val="BalloonText"/>
    <w:uiPriority w:val="99"/>
    <w:locked/>
    <w:rsid w:val="00E2053D"/>
    <w:rPr>
      <w:rFonts w:ascii="Tahoma" w:hAnsi="Tahoma" w:cs="Tahoma"/>
      <w:sz w:val="16"/>
      <w:szCs w:val="16"/>
    </w:rPr>
  </w:style>
  <w:style w:type="character" w:styleId="Strong">
    <w:name w:val="Strong"/>
    <w:basedOn w:val="DefaultParagraphFont"/>
    <w:uiPriority w:val="99"/>
    <w:qFormat/>
    <w:rsid w:val="003479AB"/>
    <w:rPr>
      <w:rFonts w:cs="Times New Roman"/>
      <w:b/>
      <w:bCs/>
    </w:rPr>
  </w:style>
  <w:style w:type="character" w:styleId="Emphasis">
    <w:name w:val="Emphasis"/>
    <w:basedOn w:val="DefaultParagraphFont"/>
    <w:uiPriority w:val="99"/>
    <w:qFormat/>
    <w:rsid w:val="003479AB"/>
    <w:rPr>
      <w:rFonts w:cs="Times New Roman"/>
      <w:i/>
      <w:iCs/>
    </w:rPr>
  </w:style>
  <w:style w:type="paragraph" w:styleId="NoSpacing">
    <w:name w:val="No Spacing"/>
    <w:link w:val="NoSpacingChar"/>
    <w:uiPriority w:val="99"/>
    <w:qFormat/>
    <w:rsid w:val="00E703EF"/>
    <w:rPr>
      <w:rFonts w:ascii="Calibri" w:eastAsia="PMingLiU" w:hAnsi="Calibri"/>
      <w:lang w:val="en-US" w:eastAsia="en-US"/>
    </w:rPr>
  </w:style>
  <w:style w:type="character" w:customStyle="1" w:styleId="NoSpacingChar">
    <w:name w:val="No Spacing Char"/>
    <w:basedOn w:val="DefaultParagraphFont"/>
    <w:link w:val="NoSpacing"/>
    <w:uiPriority w:val="99"/>
    <w:locked/>
    <w:rsid w:val="00E703EF"/>
    <w:rPr>
      <w:rFonts w:ascii="Calibri" w:eastAsia="PMingLiU" w:hAnsi="Calibri" w:cs="Times New Roman"/>
      <w:sz w:val="22"/>
      <w:szCs w:val="22"/>
      <w:lang w:val="en-US" w:eastAsia="en-US" w:bidi="ar-SA"/>
    </w:rPr>
  </w:style>
  <w:style w:type="table" w:styleId="TableGrid">
    <w:name w:val="Table Grid"/>
    <w:basedOn w:val="TableNormal"/>
    <w:uiPriority w:val="99"/>
    <w:rsid w:val="00A41B8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locked/>
    <w:rsid w:val="00AB33E8"/>
    <w:rPr>
      <w:sz w:val="20"/>
      <w:szCs w:val="20"/>
    </w:rPr>
  </w:style>
  <w:style w:type="character" w:customStyle="1" w:styleId="FootnoteTextChar">
    <w:name w:val="Footnote Text Char"/>
    <w:basedOn w:val="DefaultParagraphFont"/>
    <w:link w:val="FootnoteText"/>
    <w:uiPriority w:val="99"/>
    <w:semiHidden/>
    <w:rsid w:val="00AB33E8"/>
    <w:rPr>
      <w:sz w:val="20"/>
      <w:szCs w:val="20"/>
      <w:lang w:eastAsia="en-CA"/>
    </w:rPr>
  </w:style>
  <w:style w:type="character" w:styleId="FootnoteReference">
    <w:name w:val="footnote reference"/>
    <w:basedOn w:val="DefaultParagraphFont"/>
    <w:uiPriority w:val="99"/>
    <w:semiHidden/>
    <w:unhideWhenUsed/>
    <w:locked/>
    <w:rsid w:val="00AB33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B233B"/>
    <w:rPr>
      <w:sz w:val="24"/>
      <w:szCs w:val="24"/>
      <w:lang w:eastAsia="en-CA"/>
    </w:rPr>
  </w:style>
  <w:style w:type="paragraph" w:styleId="Heading1">
    <w:name w:val="heading 1"/>
    <w:basedOn w:val="Normal"/>
    <w:next w:val="Normal"/>
    <w:link w:val="Heading1Char"/>
    <w:uiPriority w:val="99"/>
    <w:qFormat/>
    <w:rsid w:val="00E2053D"/>
    <w:pPr>
      <w:keepNext/>
      <w:keepLines/>
      <w:spacing w:before="480"/>
      <w:outlineLvl w:val="0"/>
    </w:pPr>
    <w:rPr>
      <w:rFonts w:ascii="Cambria" w:eastAsia="PMingLiU" w:hAnsi="Cambria"/>
      <w:b/>
      <w:bCs/>
      <w:color w:val="365F91"/>
      <w:sz w:val="28"/>
      <w:szCs w:val="28"/>
    </w:rPr>
  </w:style>
  <w:style w:type="paragraph" w:styleId="Heading2">
    <w:name w:val="heading 2"/>
    <w:basedOn w:val="Normal"/>
    <w:next w:val="Normal"/>
    <w:link w:val="Heading2Char"/>
    <w:uiPriority w:val="99"/>
    <w:qFormat/>
    <w:rsid w:val="00E2053D"/>
    <w:pPr>
      <w:keepNext/>
      <w:keepLines/>
      <w:spacing w:before="200"/>
      <w:outlineLvl w:val="1"/>
    </w:pPr>
    <w:rPr>
      <w:rFonts w:ascii="Cambria" w:eastAsia="PMingLiU" w:hAnsi="Cambria"/>
      <w:b/>
      <w:bCs/>
      <w:color w:val="4F81BD"/>
      <w:sz w:val="26"/>
      <w:szCs w:val="26"/>
    </w:rPr>
  </w:style>
  <w:style w:type="paragraph" w:styleId="Heading3">
    <w:name w:val="heading 3"/>
    <w:basedOn w:val="Normal"/>
    <w:next w:val="Normal"/>
    <w:link w:val="Heading3Char"/>
    <w:uiPriority w:val="99"/>
    <w:qFormat/>
    <w:rsid w:val="002937AD"/>
    <w:pPr>
      <w:keepNext/>
      <w:outlineLvl w:val="2"/>
    </w:pPr>
    <w:rPr>
      <w:rFonts w:ascii="Tahoma" w:hAnsi="Tahoma"/>
      <w:b/>
      <w:sz w:val="22"/>
      <w:szCs w:val="20"/>
      <w:lang w:val="en-US"/>
    </w:rPr>
  </w:style>
  <w:style w:type="paragraph" w:styleId="Heading5">
    <w:name w:val="heading 5"/>
    <w:basedOn w:val="Normal"/>
    <w:next w:val="Normal"/>
    <w:link w:val="Heading5Char"/>
    <w:uiPriority w:val="99"/>
    <w:qFormat/>
    <w:rsid w:val="002937AD"/>
    <w:pPr>
      <w:keepNext/>
      <w:jc w:val="both"/>
      <w:outlineLvl w:val="4"/>
    </w:pPr>
    <w:rPr>
      <w:rFonts w:ascii="Tahoma" w:hAnsi="Tahoma"/>
      <w:i/>
      <w:sz w:val="22"/>
      <w:szCs w:val="20"/>
      <w:u w:val="single"/>
      <w:lang w:val="en-US"/>
    </w:rPr>
  </w:style>
  <w:style w:type="paragraph" w:styleId="Heading6">
    <w:name w:val="heading 6"/>
    <w:basedOn w:val="Normal"/>
    <w:next w:val="Normal"/>
    <w:link w:val="Heading6Char"/>
    <w:uiPriority w:val="99"/>
    <w:qFormat/>
    <w:rsid w:val="00E2053D"/>
    <w:pPr>
      <w:keepNext/>
      <w:keepLines/>
      <w:spacing w:before="200"/>
      <w:outlineLvl w:val="5"/>
    </w:pPr>
    <w:rPr>
      <w:rFonts w:ascii="Cambria" w:eastAsia="PMingLiU" w:hAnsi="Cambria"/>
      <w:i/>
      <w:iCs/>
      <w:color w:val="243F60"/>
    </w:rPr>
  </w:style>
  <w:style w:type="paragraph" w:styleId="Heading7">
    <w:name w:val="heading 7"/>
    <w:basedOn w:val="Normal"/>
    <w:next w:val="Normal"/>
    <w:link w:val="Heading7Char"/>
    <w:uiPriority w:val="99"/>
    <w:qFormat/>
    <w:rsid w:val="00E2053D"/>
    <w:pPr>
      <w:keepNext/>
      <w:keepLines/>
      <w:spacing w:before="200"/>
      <w:outlineLvl w:val="6"/>
    </w:pPr>
    <w:rPr>
      <w:rFonts w:ascii="Cambria" w:eastAsia="PMingLiU"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053D"/>
    <w:rPr>
      <w:rFonts w:ascii="Cambria" w:eastAsia="PMingLiU"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E2053D"/>
    <w:rPr>
      <w:rFonts w:ascii="Cambria" w:eastAsia="PMingLiU" w:hAnsi="Cambria" w:cs="Times New Roman"/>
      <w:b/>
      <w:bCs/>
      <w:color w:val="4F81BD"/>
      <w:sz w:val="26"/>
      <w:szCs w:val="26"/>
    </w:rPr>
  </w:style>
  <w:style w:type="character" w:customStyle="1" w:styleId="Heading3Char">
    <w:name w:val="Heading 3 Char"/>
    <w:basedOn w:val="DefaultParagraphFont"/>
    <w:link w:val="Heading3"/>
    <w:uiPriority w:val="99"/>
    <w:locked/>
    <w:rsid w:val="002937AD"/>
    <w:rPr>
      <w:rFonts w:ascii="Tahoma" w:hAnsi="Tahoma" w:cs="Times New Roman"/>
      <w:b/>
      <w:sz w:val="22"/>
      <w:lang w:val="en-US"/>
    </w:rPr>
  </w:style>
  <w:style w:type="character" w:customStyle="1" w:styleId="Heading5Char">
    <w:name w:val="Heading 5 Char"/>
    <w:basedOn w:val="DefaultParagraphFont"/>
    <w:link w:val="Heading5"/>
    <w:uiPriority w:val="99"/>
    <w:locked/>
    <w:rsid w:val="002937AD"/>
    <w:rPr>
      <w:rFonts w:ascii="Tahoma" w:hAnsi="Tahoma" w:cs="Times New Roman"/>
      <w:i/>
      <w:sz w:val="22"/>
      <w:u w:val="single"/>
      <w:lang w:val="en-US"/>
    </w:rPr>
  </w:style>
  <w:style w:type="character" w:customStyle="1" w:styleId="Heading6Char">
    <w:name w:val="Heading 6 Char"/>
    <w:basedOn w:val="DefaultParagraphFont"/>
    <w:link w:val="Heading6"/>
    <w:uiPriority w:val="99"/>
    <w:semiHidden/>
    <w:locked/>
    <w:rsid w:val="00E2053D"/>
    <w:rPr>
      <w:rFonts w:ascii="Cambria" w:eastAsia="PMingLiU" w:hAnsi="Cambria" w:cs="Times New Roman"/>
      <w:i/>
      <w:iCs/>
      <w:color w:val="243F60"/>
      <w:sz w:val="24"/>
      <w:szCs w:val="24"/>
    </w:rPr>
  </w:style>
  <w:style w:type="character" w:customStyle="1" w:styleId="Heading7Char">
    <w:name w:val="Heading 7 Char"/>
    <w:basedOn w:val="DefaultParagraphFont"/>
    <w:link w:val="Heading7"/>
    <w:uiPriority w:val="99"/>
    <w:semiHidden/>
    <w:locked/>
    <w:rsid w:val="00E2053D"/>
    <w:rPr>
      <w:rFonts w:ascii="Cambria" w:eastAsia="PMingLiU" w:hAnsi="Cambria" w:cs="Times New Roman"/>
      <w:i/>
      <w:iCs/>
      <w:color w:val="404040"/>
      <w:sz w:val="24"/>
      <w:szCs w:val="24"/>
    </w:rPr>
  </w:style>
  <w:style w:type="character" w:styleId="Hyperlink">
    <w:name w:val="Hyperlink"/>
    <w:basedOn w:val="DefaultParagraphFont"/>
    <w:uiPriority w:val="99"/>
    <w:rsid w:val="00CC7265"/>
    <w:rPr>
      <w:rFonts w:cs="Times New Roman"/>
      <w:color w:val="0000FF"/>
      <w:u w:val="single"/>
    </w:rPr>
  </w:style>
  <w:style w:type="paragraph" w:styleId="Footer">
    <w:name w:val="footer"/>
    <w:basedOn w:val="Normal"/>
    <w:link w:val="FooterChar"/>
    <w:uiPriority w:val="99"/>
    <w:rsid w:val="00543A68"/>
    <w:pPr>
      <w:tabs>
        <w:tab w:val="center" w:pos="4320"/>
        <w:tab w:val="right" w:pos="8640"/>
      </w:tabs>
    </w:pPr>
  </w:style>
  <w:style w:type="character" w:customStyle="1" w:styleId="FooterChar">
    <w:name w:val="Footer Char"/>
    <w:basedOn w:val="DefaultParagraphFont"/>
    <w:link w:val="Footer"/>
    <w:uiPriority w:val="99"/>
    <w:semiHidden/>
    <w:locked/>
    <w:rsid w:val="00A32D48"/>
    <w:rPr>
      <w:rFonts w:cs="Times New Roman"/>
      <w:sz w:val="24"/>
      <w:szCs w:val="24"/>
      <w:lang w:eastAsia="en-CA"/>
    </w:rPr>
  </w:style>
  <w:style w:type="character" w:styleId="PageNumber">
    <w:name w:val="page number"/>
    <w:basedOn w:val="DefaultParagraphFont"/>
    <w:uiPriority w:val="99"/>
    <w:rsid w:val="00543A68"/>
    <w:rPr>
      <w:rFonts w:cs="Times New Roman"/>
    </w:rPr>
  </w:style>
  <w:style w:type="paragraph" w:styleId="Header">
    <w:name w:val="header"/>
    <w:basedOn w:val="Normal"/>
    <w:link w:val="HeaderChar"/>
    <w:uiPriority w:val="99"/>
    <w:rsid w:val="00543A68"/>
    <w:pPr>
      <w:tabs>
        <w:tab w:val="center" w:pos="4320"/>
        <w:tab w:val="right" w:pos="8640"/>
      </w:tabs>
    </w:pPr>
  </w:style>
  <w:style w:type="character" w:customStyle="1" w:styleId="HeaderChar">
    <w:name w:val="Header Char"/>
    <w:basedOn w:val="DefaultParagraphFont"/>
    <w:link w:val="Header"/>
    <w:uiPriority w:val="99"/>
    <w:semiHidden/>
    <w:locked/>
    <w:rsid w:val="00A32D48"/>
    <w:rPr>
      <w:rFonts w:cs="Times New Roman"/>
      <w:sz w:val="24"/>
      <w:szCs w:val="24"/>
      <w:lang w:eastAsia="en-CA"/>
    </w:rPr>
  </w:style>
  <w:style w:type="paragraph" w:styleId="BodyText">
    <w:name w:val="Body Text"/>
    <w:basedOn w:val="Normal"/>
    <w:link w:val="BodyTextChar"/>
    <w:uiPriority w:val="99"/>
    <w:rsid w:val="002937AD"/>
    <w:rPr>
      <w:rFonts w:ascii="Tahoma" w:hAnsi="Tahoma"/>
      <w:sz w:val="22"/>
      <w:szCs w:val="20"/>
      <w:lang w:val="en-US"/>
    </w:rPr>
  </w:style>
  <w:style w:type="character" w:customStyle="1" w:styleId="BodyTextChar">
    <w:name w:val="Body Text Char"/>
    <w:basedOn w:val="DefaultParagraphFont"/>
    <w:link w:val="BodyText"/>
    <w:uiPriority w:val="99"/>
    <w:locked/>
    <w:rsid w:val="002937AD"/>
    <w:rPr>
      <w:rFonts w:ascii="Tahoma" w:hAnsi="Tahoma" w:cs="Times New Roman"/>
      <w:sz w:val="22"/>
      <w:lang w:val="en-US"/>
    </w:rPr>
  </w:style>
  <w:style w:type="paragraph" w:styleId="BodyText2">
    <w:name w:val="Body Text 2"/>
    <w:basedOn w:val="Normal"/>
    <w:link w:val="BodyText2Char"/>
    <w:uiPriority w:val="99"/>
    <w:rsid w:val="002937AD"/>
    <w:pPr>
      <w:jc w:val="both"/>
    </w:pPr>
    <w:rPr>
      <w:rFonts w:ascii="Tahoma" w:hAnsi="Tahoma"/>
      <w:sz w:val="22"/>
      <w:szCs w:val="20"/>
      <w:lang w:val="en-US"/>
    </w:rPr>
  </w:style>
  <w:style w:type="character" w:customStyle="1" w:styleId="BodyText2Char">
    <w:name w:val="Body Text 2 Char"/>
    <w:basedOn w:val="DefaultParagraphFont"/>
    <w:link w:val="BodyText2"/>
    <w:uiPriority w:val="99"/>
    <w:locked/>
    <w:rsid w:val="002937AD"/>
    <w:rPr>
      <w:rFonts w:ascii="Tahoma" w:hAnsi="Tahoma" w:cs="Times New Roman"/>
      <w:sz w:val="22"/>
      <w:lang w:val="en-US"/>
    </w:rPr>
  </w:style>
  <w:style w:type="paragraph" w:styleId="BodyTextIndent">
    <w:name w:val="Body Text Indent"/>
    <w:basedOn w:val="Normal"/>
    <w:link w:val="BodyTextIndentChar"/>
    <w:uiPriority w:val="99"/>
    <w:rsid w:val="002937AD"/>
    <w:pPr>
      <w:ind w:left="720" w:hanging="720"/>
      <w:jc w:val="both"/>
    </w:pPr>
    <w:rPr>
      <w:rFonts w:ascii="Tahoma" w:hAnsi="Tahoma"/>
      <w:sz w:val="22"/>
      <w:szCs w:val="20"/>
      <w:lang w:val="en-US"/>
    </w:rPr>
  </w:style>
  <w:style w:type="character" w:customStyle="1" w:styleId="BodyTextIndentChar">
    <w:name w:val="Body Text Indent Char"/>
    <w:basedOn w:val="DefaultParagraphFont"/>
    <w:link w:val="BodyTextIndent"/>
    <w:uiPriority w:val="99"/>
    <w:locked/>
    <w:rsid w:val="002937AD"/>
    <w:rPr>
      <w:rFonts w:ascii="Tahoma" w:hAnsi="Tahoma" w:cs="Times New Roman"/>
      <w:sz w:val="22"/>
      <w:lang w:val="en-US"/>
    </w:rPr>
  </w:style>
  <w:style w:type="paragraph" w:styleId="ListParagraph">
    <w:name w:val="List Paragraph"/>
    <w:basedOn w:val="Normal"/>
    <w:uiPriority w:val="34"/>
    <w:qFormat/>
    <w:rsid w:val="002937AD"/>
    <w:pPr>
      <w:ind w:left="720"/>
      <w:contextualSpacing/>
    </w:pPr>
  </w:style>
  <w:style w:type="paragraph" w:styleId="BodyText3">
    <w:name w:val="Body Text 3"/>
    <w:basedOn w:val="Normal"/>
    <w:link w:val="BodyText3Char"/>
    <w:uiPriority w:val="99"/>
    <w:rsid w:val="00E2053D"/>
    <w:pPr>
      <w:spacing w:after="120"/>
    </w:pPr>
    <w:rPr>
      <w:sz w:val="16"/>
      <w:szCs w:val="16"/>
    </w:rPr>
  </w:style>
  <w:style w:type="character" w:customStyle="1" w:styleId="BodyText3Char">
    <w:name w:val="Body Text 3 Char"/>
    <w:basedOn w:val="DefaultParagraphFont"/>
    <w:link w:val="BodyText3"/>
    <w:uiPriority w:val="99"/>
    <w:locked/>
    <w:rsid w:val="00E2053D"/>
    <w:rPr>
      <w:rFonts w:cs="Times New Roman"/>
      <w:sz w:val="16"/>
      <w:szCs w:val="16"/>
    </w:rPr>
  </w:style>
  <w:style w:type="paragraph" w:styleId="BalloonText">
    <w:name w:val="Balloon Text"/>
    <w:basedOn w:val="Normal"/>
    <w:link w:val="BalloonTextChar"/>
    <w:uiPriority w:val="99"/>
    <w:rsid w:val="00E2053D"/>
    <w:rPr>
      <w:rFonts w:ascii="Tahoma" w:hAnsi="Tahoma" w:cs="Tahoma"/>
      <w:sz w:val="16"/>
      <w:szCs w:val="16"/>
    </w:rPr>
  </w:style>
  <w:style w:type="character" w:customStyle="1" w:styleId="BalloonTextChar">
    <w:name w:val="Balloon Text Char"/>
    <w:basedOn w:val="DefaultParagraphFont"/>
    <w:link w:val="BalloonText"/>
    <w:uiPriority w:val="99"/>
    <w:locked/>
    <w:rsid w:val="00E2053D"/>
    <w:rPr>
      <w:rFonts w:ascii="Tahoma" w:hAnsi="Tahoma" w:cs="Tahoma"/>
      <w:sz w:val="16"/>
      <w:szCs w:val="16"/>
    </w:rPr>
  </w:style>
  <w:style w:type="character" w:styleId="Strong">
    <w:name w:val="Strong"/>
    <w:basedOn w:val="DefaultParagraphFont"/>
    <w:uiPriority w:val="99"/>
    <w:qFormat/>
    <w:rsid w:val="003479AB"/>
    <w:rPr>
      <w:rFonts w:cs="Times New Roman"/>
      <w:b/>
      <w:bCs/>
    </w:rPr>
  </w:style>
  <w:style w:type="character" w:styleId="Emphasis">
    <w:name w:val="Emphasis"/>
    <w:basedOn w:val="DefaultParagraphFont"/>
    <w:uiPriority w:val="99"/>
    <w:qFormat/>
    <w:rsid w:val="003479AB"/>
    <w:rPr>
      <w:rFonts w:cs="Times New Roman"/>
      <w:i/>
      <w:iCs/>
    </w:rPr>
  </w:style>
  <w:style w:type="paragraph" w:styleId="NoSpacing">
    <w:name w:val="No Spacing"/>
    <w:link w:val="NoSpacingChar"/>
    <w:uiPriority w:val="99"/>
    <w:qFormat/>
    <w:rsid w:val="00E703EF"/>
    <w:rPr>
      <w:rFonts w:ascii="Calibri" w:eastAsia="PMingLiU" w:hAnsi="Calibri"/>
      <w:lang w:val="en-US" w:eastAsia="en-US"/>
    </w:rPr>
  </w:style>
  <w:style w:type="character" w:customStyle="1" w:styleId="NoSpacingChar">
    <w:name w:val="No Spacing Char"/>
    <w:basedOn w:val="DefaultParagraphFont"/>
    <w:link w:val="NoSpacing"/>
    <w:uiPriority w:val="99"/>
    <w:locked/>
    <w:rsid w:val="00E703EF"/>
    <w:rPr>
      <w:rFonts w:ascii="Calibri" w:eastAsia="PMingLiU" w:hAnsi="Calibri" w:cs="Times New Roman"/>
      <w:sz w:val="22"/>
      <w:szCs w:val="22"/>
      <w:lang w:val="en-US" w:eastAsia="en-US" w:bidi="ar-SA"/>
    </w:rPr>
  </w:style>
  <w:style w:type="table" w:styleId="TableGrid">
    <w:name w:val="Table Grid"/>
    <w:basedOn w:val="TableNormal"/>
    <w:uiPriority w:val="99"/>
    <w:rsid w:val="00A41B8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locked/>
    <w:rsid w:val="00AB33E8"/>
    <w:rPr>
      <w:sz w:val="20"/>
      <w:szCs w:val="20"/>
    </w:rPr>
  </w:style>
  <w:style w:type="character" w:customStyle="1" w:styleId="FootnoteTextChar">
    <w:name w:val="Footnote Text Char"/>
    <w:basedOn w:val="DefaultParagraphFont"/>
    <w:link w:val="FootnoteText"/>
    <w:uiPriority w:val="99"/>
    <w:semiHidden/>
    <w:rsid w:val="00AB33E8"/>
    <w:rPr>
      <w:sz w:val="20"/>
      <w:szCs w:val="20"/>
      <w:lang w:eastAsia="en-CA"/>
    </w:rPr>
  </w:style>
  <w:style w:type="character" w:styleId="FootnoteReference">
    <w:name w:val="footnote reference"/>
    <w:basedOn w:val="DefaultParagraphFont"/>
    <w:uiPriority w:val="99"/>
    <w:semiHidden/>
    <w:unhideWhenUsed/>
    <w:locked/>
    <w:rsid w:val="00AB33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121767">
      <w:bodyDiv w:val="1"/>
      <w:marLeft w:val="0"/>
      <w:marRight w:val="0"/>
      <w:marTop w:val="0"/>
      <w:marBottom w:val="0"/>
      <w:divBdr>
        <w:top w:val="none" w:sz="0" w:space="0" w:color="auto"/>
        <w:left w:val="none" w:sz="0" w:space="0" w:color="auto"/>
        <w:bottom w:val="none" w:sz="0" w:space="0" w:color="auto"/>
        <w:right w:val="none" w:sz="0" w:space="0" w:color="auto"/>
      </w:divBdr>
    </w:div>
    <w:div w:id="1565531636">
      <w:marLeft w:val="0"/>
      <w:marRight w:val="0"/>
      <w:marTop w:val="0"/>
      <w:marBottom w:val="0"/>
      <w:divBdr>
        <w:top w:val="none" w:sz="0" w:space="0" w:color="auto"/>
        <w:left w:val="none" w:sz="0" w:space="0" w:color="auto"/>
        <w:bottom w:val="none" w:sz="0" w:space="0" w:color="auto"/>
        <w:right w:val="none" w:sz="0" w:space="0" w:color="auto"/>
      </w:divBdr>
    </w:div>
    <w:div w:id="1565531638">
      <w:marLeft w:val="0"/>
      <w:marRight w:val="0"/>
      <w:marTop w:val="0"/>
      <w:marBottom w:val="0"/>
      <w:divBdr>
        <w:top w:val="none" w:sz="0" w:space="0" w:color="auto"/>
        <w:left w:val="none" w:sz="0" w:space="0" w:color="auto"/>
        <w:bottom w:val="none" w:sz="0" w:space="0" w:color="auto"/>
        <w:right w:val="none" w:sz="0" w:space="0" w:color="auto"/>
      </w:divBdr>
    </w:div>
    <w:div w:id="1565531640">
      <w:marLeft w:val="0"/>
      <w:marRight w:val="0"/>
      <w:marTop w:val="0"/>
      <w:marBottom w:val="0"/>
      <w:divBdr>
        <w:top w:val="none" w:sz="0" w:space="0" w:color="auto"/>
        <w:left w:val="none" w:sz="0" w:space="0" w:color="auto"/>
        <w:bottom w:val="none" w:sz="0" w:space="0" w:color="auto"/>
        <w:right w:val="none" w:sz="0" w:space="0" w:color="auto"/>
      </w:divBdr>
    </w:div>
    <w:div w:id="1565531641">
      <w:marLeft w:val="0"/>
      <w:marRight w:val="0"/>
      <w:marTop w:val="0"/>
      <w:marBottom w:val="0"/>
      <w:divBdr>
        <w:top w:val="none" w:sz="0" w:space="0" w:color="auto"/>
        <w:left w:val="none" w:sz="0" w:space="0" w:color="auto"/>
        <w:bottom w:val="none" w:sz="0" w:space="0" w:color="auto"/>
        <w:right w:val="none" w:sz="0" w:space="0" w:color="auto"/>
      </w:divBdr>
      <w:divsChild>
        <w:div w:id="1565531637">
          <w:marLeft w:val="0"/>
          <w:marRight w:val="0"/>
          <w:marTop w:val="480"/>
          <w:marBottom w:val="480"/>
          <w:divBdr>
            <w:top w:val="none" w:sz="0" w:space="0" w:color="auto"/>
            <w:left w:val="none" w:sz="0" w:space="0" w:color="auto"/>
            <w:bottom w:val="none" w:sz="0" w:space="0" w:color="auto"/>
            <w:right w:val="none" w:sz="0" w:space="0" w:color="auto"/>
          </w:divBdr>
          <w:divsChild>
            <w:div w:id="1565531639">
              <w:marLeft w:val="0"/>
              <w:marRight w:val="0"/>
              <w:marTop w:val="0"/>
              <w:marBottom w:val="0"/>
              <w:divBdr>
                <w:top w:val="none" w:sz="0" w:space="0" w:color="auto"/>
                <w:left w:val="none" w:sz="0" w:space="0" w:color="auto"/>
                <w:bottom w:val="none" w:sz="0" w:space="0" w:color="auto"/>
                <w:right w:val="none" w:sz="0" w:space="0" w:color="auto"/>
              </w:divBdr>
              <w:divsChild>
                <w:div w:id="1565531647">
                  <w:marLeft w:val="0"/>
                  <w:marRight w:val="-26"/>
                  <w:marTop w:val="0"/>
                  <w:marBottom w:val="0"/>
                  <w:divBdr>
                    <w:top w:val="none" w:sz="0" w:space="0" w:color="auto"/>
                    <w:left w:val="none" w:sz="0" w:space="0" w:color="auto"/>
                    <w:bottom w:val="none" w:sz="0" w:space="0" w:color="auto"/>
                    <w:right w:val="none" w:sz="0" w:space="0" w:color="auto"/>
                  </w:divBdr>
                  <w:divsChild>
                    <w:div w:id="1565531652">
                      <w:marLeft w:val="7"/>
                      <w:marRight w:val="34"/>
                      <w:marTop w:val="0"/>
                      <w:marBottom w:val="0"/>
                      <w:divBdr>
                        <w:top w:val="none" w:sz="0" w:space="0" w:color="auto"/>
                        <w:left w:val="none" w:sz="0" w:space="0" w:color="auto"/>
                        <w:bottom w:val="none" w:sz="0" w:space="0" w:color="auto"/>
                        <w:right w:val="none" w:sz="0" w:space="0" w:color="auto"/>
                      </w:divBdr>
                      <w:divsChild>
                        <w:div w:id="156553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531642">
      <w:marLeft w:val="0"/>
      <w:marRight w:val="0"/>
      <w:marTop w:val="0"/>
      <w:marBottom w:val="0"/>
      <w:divBdr>
        <w:top w:val="none" w:sz="0" w:space="0" w:color="auto"/>
        <w:left w:val="none" w:sz="0" w:space="0" w:color="auto"/>
        <w:bottom w:val="none" w:sz="0" w:space="0" w:color="auto"/>
        <w:right w:val="none" w:sz="0" w:space="0" w:color="auto"/>
      </w:divBdr>
    </w:div>
    <w:div w:id="1565531643">
      <w:marLeft w:val="0"/>
      <w:marRight w:val="0"/>
      <w:marTop w:val="0"/>
      <w:marBottom w:val="0"/>
      <w:divBdr>
        <w:top w:val="none" w:sz="0" w:space="0" w:color="auto"/>
        <w:left w:val="none" w:sz="0" w:space="0" w:color="auto"/>
        <w:bottom w:val="none" w:sz="0" w:space="0" w:color="auto"/>
        <w:right w:val="none" w:sz="0" w:space="0" w:color="auto"/>
      </w:divBdr>
    </w:div>
    <w:div w:id="1565531644">
      <w:marLeft w:val="0"/>
      <w:marRight w:val="0"/>
      <w:marTop w:val="0"/>
      <w:marBottom w:val="0"/>
      <w:divBdr>
        <w:top w:val="none" w:sz="0" w:space="0" w:color="auto"/>
        <w:left w:val="none" w:sz="0" w:space="0" w:color="auto"/>
        <w:bottom w:val="none" w:sz="0" w:space="0" w:color="auto"/>
        <w:right w:val="none" w:sz="0" w:space="0" w:color="auto"/>
      </w:divBdr>
    </w:div>
    <w:div w:id="1565531646">
      <w:marLeft w:val="0"/>
      <w:marRight w:val="0"/>
      <w:marTop w:val="0"/>
      <w:marBottom w:val="0"/>
      <w:divBdr>
        <w:top w:val="none" w:sz="0" w:space="0" w:color="auto"/>
        <w:left w:val="none" w:sz="0" w:space="0" w:color="auto"/>
        <w:bottom w:val="none" w:sz="0" w:space="0" w:color="auto"/>
        <w:right w:val="none" w:sz="0" w:space="0" w:color="auto"/>
      </w:divBdr>
    </w:div>
    <w:div w:id="1565531648">
      <w:marLeft w:val="0"/>
      <w:marRight w:val="0"/>
      <w:marTop w:val="0"/>
      <w:marBottom w:val="0"/>
      <w:divBdr>
        <w:top w:val="none" w:sz="0" w:space="0" w:color="auto"/>
        <w:left w:val="none" w:sz="0" w:space="0" w:color="auto"/>
        <w:bottom w:val="none" w:sz="0" w:space="0" w:color="auto"/>
        <w:right w:val="none" w:sz="0" w:space="0" w:color="auto"/>
      </w:divBdr>
    </w:div>
    <w:div w:id="1565531649">
      <w:marLeft w:val="0"/>
      <w:marRight w:val="0"/>
      <w:marTop w:val="0"/>
      <w:marBottom w:val="0"/>
      <w:divBdr>
        <w:top w:val="none" w:sz="0" w:space="0" w:color="auto"/>
        <w:left w:val="none" w:sz="0" w:space="0" w:color="auto"/>
        <w:bottom w:val="none" w:sz="0" w:space="0" w:color="auto"/>
        <w:right w:val="none" w:sz="0" w:space="0" w:color="auto"/>
      </w:divBdr>
    </w:div>
    <w:div w:id="1565531650">
      <w:marLeft w:val="0"/>
      <w:marRight w:val="0"/>
      <w:marTop w:val="0"/>
      <w:marBottom w:val="0"/>
      <w:divBdr>
        <w:top w:val="none" w:sz="0" w:space="0" w:color="auto"/>
        <w:left w:val="none" w:sz="0" w:space="0" w:color="auto"/>
        <w:bottom w:val="none" w:sz="0" w:space="0" w:color="auto"/>
        <w:right w:val="none" w:sz="0" w:space="0" w:color="auto"/>
      </w:divBdr>
    </w:div>
    <w:div w:id="1565531651">
      <w:marLeft w:val="0"/>
      <w:marRight w:val="0"/>
      <w:marTop w:val="0"/>
      <w:marBottom w:val="0"/>
      <w:divBdr>
        <w:top w:val="none" w:sz="0" w:space="0" w:color="auto"/>
        <w:left w:val="none" w:sz="0" w:space="0" w:color="auto"/>
        <w:bottom w:val="none" w:sz="0" w:space="0" w:color="auto"/>
        <w:right w:val="none" w:sz="0" w:space="0" w:color="auto"/>
      </w:divBdr>
    </w:div>
    <w:div w:id="1565531653">
      <w:marLeft w:val="0"/>
      <w:marRight w:val="0"/>
      <w:marTop w:val="0"/>
      <w:marBottom w:val="0"/>
      <w:divBdr>
        <w:top w:val="none" w:sz="0" w:space="0" w:color="auto"/>
        <w:left w:val="none" w:sz="0" w:space="0" w:color="auto"/>
        <w:bottom w:val="none" w:sz="0" w:space="0" w:color="auto"/>
        <w:right w:val="none" w:sz="0" w:space="0" w:color="auto"/>
      </w:divBdr>
    </w:div>
    <w:div w:id="15655316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anarkkid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LIB@ontario.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BE815B95E8F140BCE7D6C910D6CDF8" ma:contentTypeVersion="9" ma:contentTypeDescription="Create a new document." ma:contentTypeScope="" ma:versionID="41df338d5b1d0c97d05d2d82da8fcf36">
  <xsd:schema xmlns:xsd="http://www.w3.org/2001/XMLSchema" xmlns:xs="http://www.w3.org/2001/XMLSchema" xmlns:p="http://schemas.microsoft.com/office/2006/metadata/properties" xmlns:ns2="a111a8c6-9ee8-4e6e-b567-89f9ef69ff08" targetNamespace="http://schemas.microsoft.com/office/2006/metadata/properties" ma:root="true" ma:fieldsID="0c0efb39c959ee9fc6f01962ad3aa541" ns2:_="">
    <xsd:import namespace="a111a8c6-9ee8-4e6e-b567-89f9ef69ff08"/>
    <xsd:element name="properties">
      <xsd:complexType>
        <xsd:sequence>
          <xsd:element name="documentManagement">
            <xsd:complexType>
              <xsd:all>
                <xsd:element ref="ns2:Document_x0020_Type"/>
                <xsd:element ref="ns2:MCYS_x0020_Region"/>
                <xsd:element ref="ns2:Program_x0020_Name" minOccurs="0"/>
                <xsd:element ref="ns2:TP_x0020_Recipient_x0020_Name"/>
                <xsd:element ref="ns2:Contract_x0020_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1a8c6-9ee8-4e6e-b567-89f9ef69ff08" elementFormDefault="qualified">
    <xsd:import namespace="http://schemas.microsoft.com/office/2006/documentManagement/types"/>
    <xsd:import namespace="http://schemas.microsoft.com/office/infopath/2007/PartnerControls"/>
    <xsd:element name="Document_x0020_Type" ma:index="8" ma:displayName="Document Type" ma:default="Budget Schedule" ma:format="Dropdown" ma:internalName="Document_x0020_Type">
      <xsd:simpleType>
        <xsd:restriction base="dms:Choice">
          <xsd:enumeration value="Budget Schedule"/>
          <xsd:enumeration value="Budget Submission"/>
          <xsd:enumeration value="Contract Amendment"/>
          <xsd:enumeration value="Other"/>
          <xsd:enumeration value="Service Contract (Legal Text)"/>
          <xsd:enumeration value="Service Description Schedule"/>
          <xsd:enumeration value="Service Plan"/>
          <xsd:enumeration value="TPAR"/>
          <xsd:enumeration value="Year-end Report"/>
          <xsd:enumeration value="Q1 Report"/>
          <xsd:enumeration value="Q2 Report"/>
          <xsd:enumeration value="Q3 Report"/>
        </xsd:restriction>
      </xsd:simpleType>
    </xsd:element>
    <xsd:element name="MCYS_x0020_Region" ma:index="9" ma:displayName="MCYS Region" ma:default="Corporate" ma:description="Select the applicable MCYS Regional Office" ma:format="Dropdown" ma:internalName="MCYS_x0020_Region">
      <xsd:simpleType>
        <xsd:restriction base="dms:Choice">
          <xsd:enumeration value="Corporate"/>
          <xsd:enumeration value="Central East"/>
          <xsd:enumeration value="Central West"/>
          <xsd:enumeration value="Eastern"/>
          <xsd:enumeration value="Hamilton-Niagara"/>
          <xsd:enumeration value="North East"/>
          <xsd:enumeration value="Northern"/>
          <xsd:enumeration value="South East"/>
          <xsd:enumeration value="South West"/>
          <xsd:enumeration value="Toronto"/>
        </xsd:restriction>
      </xsd:simpleType>
    </xsd:element>
    <xsd:element name="Program_x0020_Name" ma:index="10" nillable="true" ma:displayName="Program Name" ma:description="Select the program name for which the document applies" ma:internalName="Program_x0020_Name" ma:requiredMultiChoice="true">
      <xsd:complexType>
        <xsd:complexContent>
          <xsd:extension base="dms:MultiChoice">
            <xsd:sequence>
              <xsd:element name="Value" maxOccurs="unbounded" minOccurs="0" nillable="true">
                <xsd:simpleType>
                  <xsd:restriction base="dms:Choice">
                    <xsd:enumeration value="Better Beginnings Better Futures"/>
                    <xsd:enumeration value="Child Care Resource Centres"/>
                    <xsd:enumeration value="Ontario Early Years Centres"/>
                    <xsd:enumeration value="Data Analysis Coordinators"/>
                    <xsd:enumeration value="Best Start Network Planning"/>
                    <xsd:enumeration value="Other"/>
                  </xsd:restriction>
                </xsd:simpleType>
              </xsd:element>
            </xsd:sequence>
          </xsd:extension>
        </xsd:complexContent>
      </xsd:complexType>
    </xsd:element>
    <xsd:element name="TP_x0020_Recipient_x0020_Name" ma:index="11" ma:displayName="TP Recipient Name" ma:description="Select the name of TP Recipient" ma:format="Dropdown" ma:internalName="TP_x0020_Recipient_x0020_Name">
      <xsd:simpleType>
        <xsd:restriction base="dms:Choice">
          <xsd:enumeration value="Adventure Place"/>
          <xsd:enumeration value="Algoma District Services Administration Board"/>
          <xsd:enumeration value="Algonquin Child And Family Services"/>
          <xsd:enumeration value="Andrew Fleck Childcare Services"/>
          <xsd:enumeration value="Braeburn Neighbourhood Place &amp; Boys &amp; Girls Club"/>
          <xsd:enumeration value="Brant County Health Unit"/>
          <xsd:enumeration value="Brass Bell Family Resource Centre Inc"/>
          <xsd:enumeration value="Caledon Parent- Child Centre"/>
          <xsd:enumeration value="Cambridge Family Early Years Centre"/>
          <xsd:enumeration value="Canadian Mothercraft Of Ottawa-Carleton"/>
          <xsd:enumeration value="Canadian Mothercraft Society"/>
          <xsd:enumeration value="Centre Des Services Communautaires De Vanier/Vanier Community Service Centre"/>
          <xsd:enumeration value="Centre Pour Enfants Timiskaming Child Care"/>
          <xsd:enumeration value="Chatham-Kent Children'S Services"/>
          <xsd:enumeration value="Child Care Algoma"/>
          <xsd:enumeration value="Child Care Resources"/>
          <xsd:enumeration value="Child Development Resource Connection Peel"/>
          <xsd:enumeration value="Childreach Centre"/>
          <xsd:enumeration value="Children'S Aid Society Of The City Of Guelph &amp; The County Of Wellington"/>
          <xsd:enumeration value="Children'S Aid Society Of The County Of Renfrew"/>
          <xsd:enumeration value="Children'S Aid Society Of The Niagara Region"/>
          <xsd:enumeration value="Children'S Mental Health Services (Hastings &amp; Prince Edward)"/>
          <xsd:enumeration value="Children'S Resources On Wheels Inc"/>
          <xsd:enumeration value="City Of Brantford"/>
          <xsd:enumeration value="City Of Cornwall"/>
          <xsd:enumeration value="City Of Greater Sudbury"/>
          <xsd:enumeration value="City Of Hamilton"/>
          <xsd:enumeration value="City Of Kawartha Lakes"/>
          <xsd:enumeration value="City Of London"/>
          <xsd:enumeration value="City Of Ottawa"/>
          <xsd:enumeration value="City Of Peterborough"/>
          <xsd:enumeration value="City Of St Thomas"/>
          <xsd:enumeration value="City Of Stratford"/>
          <xsd:enumeration value="City Of Toronto"/>
          <xsd:enumeration value="City Of Windsor"/>
          <xsd:enumeration value="City View Centre For Child &amp; Family Services"/>
          <xsd:enumeration value="College Montrose Children'S Place"/>
          <xsd:enumeration value="Communities Together For Children Resource Centre &amp; Referral"/>
          <xsd:enumeration value="Community Living Brant"/>
          <xsd:enumeration value="Community Living Elgin"/>
          <xsd:enumeration value="Community Living North Bay"/>
          <xsd:enumeration value="Community Resource Centre Of North And Centre Wellington"/>
          <xsd:enumeration value="Conseil Scolaire de District Caholique Centre"/>
          <xsd:enumeration value="Conseil Scolaire Viamonde"/>
          <xsd:enumeration value="County Of Bruce"/>
          <xsd:enumeration value="County Of Dufferin"/>
          <xsd:enumeration value="County Of Grey"/>
          <xsd:enumeration value="County Of Hastings"/>
          <xsd:enumeration value="County Of Huron"/>
          <xsd:enumeration value="County Of Lambton"/>
          <xsd:enumeration value="County Of Lennox And Addington"/>
          <xsd:enumeration value="County Of Northumberland"/>
          <xsd:enumeration value="County Of Oxford"/>
          <xsd:enumeration value="County Of Renfrew"/>
          <xsd:enumeration value="County Of Simcoe"/>
          <xsd:enumeration value="County Of Wellington"/>
          <xsd:enumeration value="Davenport-Perth Neighbourhood &amp; Community Health Centre"/>
          <xsd:enumeration value="District Municipality Of Muskoka"/>
          <xsd:enumeration value="District Of Cochrane Social Services Administration Board"/>
          <xsd:enumeration value="District Of Nipissing Social Services Administration Board"/>
          <xsd:enumeration value="District Of Parry Sound Social Services Administration Board"/>
          <xsd:enumeration value="District Of Sault Ste Marie Services Administration Board"/>
          <xsd:enumeration value="District Of Thunder Bay Social Services Administration Board"/>
          <xsd:enumeration value="District Of Timiskaming Social Services Admin Board"/>
          <xsd:enumeration value="Dixie Bloor Neighbourhood Drop-In Centre"/>
          <xsd:enumeration value="E3 (Educate Enable Empower) Community Services Inc"/>
          <xsd:enumeration value="Earlscourt - Creche Child Development Institute"/>
          <xsd:enumeration value="East Scarborough Boys &amp; Girls Club"/>
          <xsd:enumeration value="East York/East Toronto Family Resources"/>
          <xsd:enumeration value="Family And Children'S Services Of Frontenac Lennox And Addington"/>
          <xsd:enumeration value="Family And Children'S Services Of Lanark Leeds And Grenville"/>
          <xsd:enumeration value="Family Day Care Services"/>
          <xsd:enumeration value="Family Day Care Services"/>
          <xsd:enumeration value="Family Day Care Services"/>
          <xsd:enumeration value="Family Space Quinte Incorporated"/>
          <xsd:enumeration value="Firefly (Physical Emotional Developmental And Community Services)"/>
          <xsd:enumeration value="George Hull Centre For Children &amp; Families"/>
          <xsd:enumeration value="Glengarry Inter-Agency Group Inc"/>
          <xsd:enumeration value="Guelph Community Health Centre"/>
          <xsd:enumeration value="Haldimand-Norfolk Resource Education &amp; Counselling Help"/>
          <xsd:enumeration value="Hamilton East Kiwanis Boys &amp; Girls Club"/>
          <xsd:enumeration value="Hamilton-Wentworth Catholic Child Care Centres Inc"/>
          <xsd:enumeration value="Hincks-Dellcrest Centre"/>
          <xsd:enumeration value="Investing In Children Inc"/>
          <xsd:enumeration value="Jane/Finch Community &amp; Family Centre"/>
          <xsd:enumeration value="Kenora District Services Board"/>
          <xsd:enumeration value="Kingston Community Health Centres (Kchc)"/>
          <xsd:enumeration value="Kitchener-Waterloo Young Men'S Christian Association"/>
          <xsd:enumeration value="La Cle D'La Baie En Huronie- Assoc Culturelle Francophone"/>
          <xsd:enumeration value="La Ribambelle Centre Prescolaire Francophone De London"/>
          <xsd:enumeration value="Lakeshore Area Multi-Services Project Inc (Lamp)"/>
          <xsd:enumeration value="Lambton College Of Applied Arts And Technology"/>
          <xsd:enumeration value="L'Equipe D'Hygiene Mentale Pour Francophones De S D &amp; G Inc"/>
          <xsd:enumeration value="Limestone Advisory For Child Care"/>
          <xsd:enumeration value="London Children'S Connection Inc"/>
          <xsd:enumeration value="Macaulay Child Development Centre"/>
          <xsd:enumeration value="Malton Neighbourhood Services"/>
          <xsd:enumeration value="Malvern Family Resource Centre"/>
          <xsd:enumeration value="Manitoulin-Sudbury District Services Board"/>
          <xsd:enumeration value="Massey Centre For Women"/>
          <xsd:enumeration value="M'Chigeeng First Nation"/>
          <xsd:enumeration value="Merrymount Children'S Centre"/>
          <xsd:enumeration value="Milton Community Resource Centre"/>
          <xsd:enumeration value="Mississauga Parent Child Resource Centres"/>
          <xsd:enumeration value="Municipality Of Chatham-Kent"/>
          <xsd:enumeration value="Niagara Catholic District School Board"/>
          <xsd:enumeration value="Niagara Regional Health Services"/>
          <xsd:enumeration value="Nibinamik First Nation"/>
          <xsd:enumeration value="Norfolk County"/>
          <xsd:enumeration value="North Bay Regional Health Centre"/>
          <xsd:enumeration value="North Eastern Ontario Family And Children'S Services/Services A La Famille Et A"/>
          <xsd:enumeration value="North Lambton Childcare Centre"/>
          <xsd:enumeration value="Northern Frontenac Community Services Corp"/>
          <xsd:enumeration value="Oakville Parent Child Centre"/>
          <xsd:enumeration value="Ontario Early Years Centre - Simcoe North"/>
          <xsd:enumeration value="Ontario Early Years Centre Haliburton Victoria Brock Inc"/>
          <xsd:enumeration value="Open Doors For Lanark Children &amp; Youth"/>
          <xsd:enumeration value="Orleans-Cumberland Community Resource Ctr/Ctrressourcescommorleans-Cumberland"/>
          <xsd:enumeration value="Our Place Family Resource &amp; Early Years Centre"/>
          <xsd:enumeration value="Oxford Community Child Care Inc"/>
          <xsd:enumeration value="Parent Preschool Resource Centre Of The National Capital Region Inc"/>
          <xsd:enumeration value="Perth County Advisory Group For Family Services"/>
          <xsd:enumeration value="Peterborough Family Resource Centre"/>
          <xsd:enumeration value="Pinecrest-Queensway Community Health Centre Centre De Sante Communautaire Pinecr"/>
          <xsd:enumeration value="Port Colborne Community Assoc For Resource Extension (Port Cares)"/>
          <xsd:enumeration value="Rainy River District Social Services Admin Board"/>
          <xsd:enumeration value="Reach Out Centre For Kids"/>
          <xsd:enumeration value="Regent Park Community Health Centre"/>
          <xsd:enumeration value="Regional Municipality Of Durham"/>
          <xsd:enumeration value="Regional Municipality Of Halton"/>
          <xsd:enumeration value="Regional Municipality Of Niagara"/>
          <xsd:enumeration value="Regional Municipality Of Peel"/>
          <xsd:enumeration value="Regional Municipality Of Waterloo"/>
          <xsd:enumeration value="Regional Municipality Of York"/>
          <xsd:enumeration value="Simcoe Community Services"/>
          <xsd:enumeration value="Six Nations Of The Grand River"/>
          <xsd:enumeration value="Social Enterprise For Canada"/>
          <xsd:enumeration value="South-East Ottawa Community Services"/>
          <xsd:enumeration value="Sudbury Better Beginnings Better Futures Assoc"/>
          <xsd:enumeration value="Superior Children'S Centre"/>
          <xsd:enumeration value="The Oshawa Young Women'S Christian Association"/>
          <xsd:enumeration value="Thorncliffe Neighbourhood Office Of Toronto"/>
          <xsd:enumeration value="Today'S Family Caring For Your Child"/>
          <xsd:enumeration value="United Counties Of Leeds &amp; Grenville"/>
          <xsd:enumeration value="United Counties Of Prescott &amp; Russell"/>
          <xsd:enumeration value="Untitled"/>
          <xsd:enumeration value="Walpole Island First Nation"/>
          <xsd:enumeration value="Wesley Urban Ministries"/>
          <xsd:enumeration value="West Scarborough Neighbourhood Community Centre"/>
          <xsd:enumeration value="Western Ottawa Community Resource Centre"/>
          <xsd:enumeration value="Wikwemikong Unceded Indian Reserve"/>
          <xsd:enumeration value="Ymca Northumberland"/>
          <xsd:enumeration value="Ymca Of Greater Toronto"/>
          <xsd:enumeration value="Ymca Of Niagara"/>
          <xsd:enumeration value="York Child Development And Family Services Inc"/>
        </xsd:restriction>
      </xsd:simpleType>
    </xsd:element>
    <xsd:element name="Contract_x0020_Year" ma:index="12" ma:displayName="Contract Year" ma:default="2013" ma:format="Dropdown" ma:internalName="Contract_x0020_Year">
      <xsd:simpleType>
        <xsd:restriction base="dms:Choice">
          <xsd:enumeration value="2011"/>
          <xsd:enumeration value="2011-12"/>
          <xsd:enumeration value="2012"/>
          <xsd:enumeration value="2012-13"/>
          <xsd:enumeration value="2013"/>
          <xsd:enumeration value="2013-1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P_x0020_Recipient_x0020_Name xmlns="a111a8c6-9ee8-4e6e-b567-89f9ef69ff08">Norfolk County</TP_x0020_Recipient_x0020_Name>
    <MCYS_x0020_Region xmlns="a111a8c6-9ee8-4e6e-b567-89f9ef69ff08">Hamilton-Niagara</MCYS_x0020_Region>
    <Program_x0020_Name xmlns="a111a8c6-9ee8-4e6e-b567-89f9ef69ff08">
      <Value>Other</Value>
    </Program_x0020_Name>
    <Document_x0020_Type xmlns="a111a8c6-9ee8-4e6e-b567-89f9ef69ff08">Other</Document_x0020_Type>
    <Contract_x0020_Year xmlns="a111a8c6-9ee8-4e6e-b567-89f9ef69ff08">2013</Contract_x0020_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DA9B5-E278-4815-8967-A29B709A1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1a8c6-9ee8-4e6e-b567-89f9ef69f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D98482-191C-4DA5-8730-A9EB69FE0C3C}">
  <ds:schemaRefs>
    <ds:schemaRef ds:uri="http://schemas.microsoft.com/sharepoint/v3/contenttype/forms"/>
  </ds:schemaRefs>
</ds:datastoreItem>
</file>

<file path=customXml/itemProps3.xml><?xml version="1.0" encoding="utf-8"?>
<ds:datastoreItem xmlns:ds="http://schemas.openxmlformats.org/officeDocument/2006/customXml" ds:itemID="{E64BFD2F-F709-41D5-AE89-3204EABC58BC}">
  <ds:schemaRefs>
    <ds:schemaRef ds:uri="http://purl.org/dc/terms/"/>
    <ds:schemaRef ds:uri="http://www.w3.org/XML/1998/namespace"/>
    <ds:schemaRef ds:uri="a111a8c6-9ee8-4e6e-b567-89f9ef69ff08"/>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A26D1E32-85C5-4ADE-9BA8-535F2F718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655</Words>
  <Characters>4172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MCYS Conity Planning Framework Review</vt:lpstr>
    </vt:vector>
  </TitlesOfParts>
  <Company>Completed by Louise Lovell              Children’s Services Co-ordinator     Haldimand and Norfolk Social Services</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MCYS Conity Planning Framework Review</dc:title>
  <dc:creator>Haldimand and Norfolk Best Start Network</dc:creator>
  <cp:lastModifiedBy>Lanark Planner</cp:lastModifiedBy>
  <cp:revision>2</cp:revision>
  <cp:lastPrinted>2014-12-17T16:13:00Z</cp:lastPrinted>
  <dcterms:created xsi:type="dcterms:W3CDTF">2016-06-01T15:41:00Z</dcterms:created>
  <dcterms:modified xsi:type="dcterms:W3CDTF">2016-06-01T15:41:00Z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0x01010030BE815B95E8F140BCE7D6C910D6CDF8</vt:lpwstr>
  </property>
</Properties>
</file>