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9" w:rsidRPr="002D0649" w:rsidRDefault="002D0649" w:rsidP="002D0649">
      <w:pPr>
        <w:jc w:val="center"/>
        <w:rPr>
          <w:b/>
          <w:sz w:val="28"/>
          <w:szCs w:val="28"/>
        </w:rPr>
      </w:pPr>
      <w:r w:rsidRPr="002D0649">
        <w:rPr>
          <w:b/>
          <w:sz w:val="28"/>
          <w:szCs w:val="28"/>
        </w:rPr>
        <w:t>Lanark County Child and Youth Services Collaborative</w:t>
      </w:r>
    </w:p>
    <w:p w:rsidR="002D0649" w:rsidRPr="00FA275B" w:rsidRDefault="002D0649" w:rsidP="002D0649">
      <w:pPr>
        <w:rPr>
          <w:b/>
          <w:sz w:val="24"/>
          <w:szCs w:val="24"/>
        </w:rPr>
      </w:pPr>
      <w:r w:rsidRPr="00FA275B">
        <w:rPr>
          <w:b/>
          <w:sz w:val="24"/>
          <w:szCs w:val="24"/>
        </w:rPr>
        <w:t>Stop:</w:t>
      </w:r>
    </w:p>
    <w:p w:rsidR="002D0649" w:rsidRPr="00FA275B" w:rsidRDefault="002D0649" w:rsidP="00FA27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75B">
        <w:rPr>
          <w:sz w:val="24"/>
          <w:szCs w:val="24"/>
        </w:rPr>
        <w:t>Monthly meetings</w:t>
      </w:r>
    </w:p>
    <w:p w:rsidR="002D0649" w:rsidRPr="00FA275B" w:rsidRDefault="002D0649" w:rsidP="002D0649">
      <w:pPr>
        <w:rPr>
          <w:b/>
          <w:sz w:val="24"/>
          <w:szCs w:val="24"/>
        </w:rPr>
      </w:pPr>
      <w:r w:rsidRPr="00FA275B">
        <w:rPr>
          <w:b/>
          <w:sz w:val="24"/>
          <w:szCs w:val="24"/>
        </w:rPr>
        <w:t>Start:</w:t>
      </w:r>
    </w:p>
    <w:p w:rsidR="002D0649" w:rsidRPr="00FA275B" w:rsidRDefault="002D0649" w:rsidP="00FA2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75B">
        <w:rPr>
          <w:sz w:val="24"/>
          <w:szCs w:val="24"/>
        </w:rPr>
        <w:t>Quarterly meetings – email communication in between</w:t>
      </w:r>
    </w:p>
    <w:p w:rsidR="002D0649" w:rsidRPr="00FA275B" w:rsidRDefault="002D0649" w:rsidP="00FA2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75B">
        <w:rPr>
          <w:sz w:val="24"/>
          <w:szCs w:val="24"/>
        </w:rPr>
        <w:t>More networking time</w:t>
      </w:r>
    </w:p>
    <w:p w:rsidR="002D0649" w:rsidRPr="00FA275B" w:rsidRDefault="002D0649" w:rsidP="00FA2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75B">
        <w:rPr>
          <w:sz w:val="24"/>
          <w:szCs w:val="24"/>
        </w:rPr>
        <w:t>Measuring/organizing to accomplish our strategic plan priorities</w:t>
      </w:r>
    </w:p>
    <w:p w:rsidR="002D0649" w:rsidRPr="00FA275B" w:rsidRDefault="002D0649" w:rsidP="00FA2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75B">
        <w:rPr>
          <w:sz w:val="24"/>
          <w:szCs w:val="24"/>
        </w:rPr>
        <w:t>Collective impact framework</w:t>
      </w:r>
    </w:p>
    <w:p w:rsidR="002D0649" w:rsidRPr="00FA275B" w:rsidRDefault="002D0649" w:rsidP="002D0649">
      <w:pPr>
        <w:rPr>
          <w:b/>
          <w:sz w:val="24"/>
          <w:szCs w:val="24"/>
        </w:rPr>
      </w:pPr>
      <w:r w:rsidRPr="00FA275B">
        <w:rPr>
          <w:b/>
          <w:sz w:val="24"/>
          <w:szCs w:val="24"/>
        </w:rPr>
        <w:t>Continue: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Meetings with Randy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Keep focus on children and mental health (funder)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The key messages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The binder circulate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The presenters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The email notifications rather than going to website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Cookies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Good location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Agency updates- maybe at end so agenda doesn’t get hijacked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 xml:space="preserve">MPP visits or varying levels of </w:t>
      </w:r>
      <w:proofErr w:type="spellStart"/>
      <w:r w:rsidRPr="00FA275B">
        <w:rPr>
          <w:sz w:val="24"/>
          <w:szCs w:val="24"/>
        </w:rPr>
        <w:t>govt</w:t>
      </w:r>
      <w:proofErr w:type="spellEnd"/>
      <w:r w:rsidRPr="00FA275B">
        <w:rPr>
          <w:sz w:val="24"/>
          <w:szCs w:val="24"/>
        </w:rPr>
        <w:t>- municipal</w:t>
      </w:r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Working Collaboratively</w:t>
      </w:r>
      <w:bookmarkStart w:id="0" w:name="_GoBack"/>
      <w:bookmarkEnd w:id="0"/>
    </w:p>
    <w:p w:rsidR="002D0649" w:rsidRPr="00FA275B" w:rsidRDefault="002D0649" w:rsidP="00FA27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75B">
        <w:rPr>
          <w:sz w:val="24"/>
          <w:szCs w:val="24"/>
        </w:rPr>
        <w:t>Presenters</w:t>
      </w:r>
    </w:p>
    <w:p w:rsidR="002D0649" w:rsidRPr="00FA275B" w:rsidRDefault="002D0649" w:rsidP="002D0649">
      <w:pPr>
        <w:rPr>
          <w:b/>
          <w:sz w:val="24"/>
          <w:szCs w:val="24"/>
        </w:rPr>
      </w:pPr>
      <w:r w:rsidRPr="00FA275B">
        <w:rPr>
          <w:b/>
          <w:sz w:val="24"/>
          <w:szCs w:val="24"/>
        </w:rPr>
        <w:t>Presenter Suggestions:</w:t>
      </w:r>
    </w:p>
    <w:p w:rsidR="002D0649" w:rsidRPr="00FA275B" w:rsidRDefault="002D0649" w:rsidP="00FA27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75B">
        <w:rPr>
          <w:sz w:val="24"/>
          <w:szCs w:val="24"/>
        </w:rPr>
        <w:t>Harm Reduction</w:t>
      </w:r>
    </w:p>
    <w:p w:rsidR="002D0649" w:rsidRPr="00FA275B" w:rsidRDefault="002D0649" w:rsidP="00FA27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75B">
        <w:rPr>
          <w:sz w:val="24"/>
          <w:szCs w:val="24"/>
        </w:rPr>
        <w:t>Tanis on Health Equity</w:t>
      </w:r>
    </w:p>
    <w:p w:rsidR="002D0649" w:rsidRPr="00FA275B" w:rsidRDefault="002D0649" w:rsidP="00FA27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75B">
        <w:rPr>
          <w:sz w:val="24"/>
          <w:szCs w:val="24"/>
        </w:rPr>
        <w:t>Get deeper into Social Determinants of Health</w:t>
      </w:r>
    </w:p>
    <w:p w:rsidR="002D0649" w:rsidRPr="00FA275B" w:rsidRDefault="002D0649" w:rsidP="002D0649">
      <w:pPr>
        <w:rPr>
          <w:sz w:val="24"/>
          <w:szCs w:val="24"/>
        </w:rPr>
      </w:pPr>
    </w:p>
    <w:sectPr w:rsidR="002D0649" w:rsidRPr="00FA275B" w:rsidSect="00DC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72F"/>
    <w:multiLevelType w:val="hybridMultilevel"/>
    <w:tmpl w:val="1EF8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7A7E"/>
    <w:multiLevelType w:val="hybridMultilevel"/>
    <w:tmpl w:val="50F8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14E17"/>
    <w:multiLevelType w:val="hybridMultilevel"/>
    <w:tmpl w:val="366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5A24"/>
    <w:multiLevelType w:val="hybridMultilevel"/>
    <w:tmpl w:val="DC0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49"/>
    <w:rsid w:val="002D0649"/>
    <w:rsid w:val="009C71A9"/>
    <w:rsid w:val="00DC54C3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3</cp:revision>
  <dcterms:created xsi:type="dcterms:W3CDTF">2019-12-07T14:49:00Z</dcterms:created>
  <dcterms:modified xsi:type="dcterms:W3CDTF">2019-12-07T15:00:00Z</dcterms:modified>
</cp:coreProperties>
</file>