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0C40B61" w14:textId="77777777" w:rsidR="00904C9C" w:rsidRDefault="00904C9C" w:rsidP="00B13A7F">
      <w:pPr>
        <w:spacing w:after="0" w:line="240" w:lineRule="auto"/>
        <w:jc w:val="center"/>
        <w:rPr>
          <w:rFonts w:ascii="Aptos" w:eastAsia="Times New Roman" w:hAnsi="Aptos" w:cs="Times New Roman"/>
          <w:b/>
          <w:bCs/>
          <w:color w:val="000000"/>
          <w:kern w:val="0"/>
          <w:sz w:val="144"/>
          <w:szCs w:val="144"/>
          <w14:ligatures w14:val="none"/>
        </w:rPr>
      </w:pPr>
    </w:p>
    <w:p w14:paraId="1DBB0238" w14:textId="77777777" w:rsidR="00904C9C" w:rsidRDefault="00904C9C" w:rsidP="00B13A7F">
      <w:pPr>
        <w:spacing w:after="0" w:line="240" w:lineRule="auto"/>
        <w:jc w:val="center"/>
        <w:rPr>
          <w:rFonts w:ascii="Aptos" w:eastAsia="Times New Roman" w:hAnsi="Aptos" w:cs="Times New Roman"/>
          <w:b/>
          <w:bCs/>
          <w:color w:val="000000"/>
          <w:kern w:val="0"/>
          <w:sz w:val="144"/>
          <w:szCs w:val="144"/>
          <w14:ligatures w14:val="none"/>
        </w:rPr>
      </w:pPr>
    </w:p>
    <w:p w14:paraId="00B94B92" w14:textId="4BF55497" w:rsidR="00E37222" w:rsidRDefault="00B13A7F" w:rsidP="00B13A7F">
      <w:pPr>
        <w:spacing w:after="0" w:line="240" w:lineRule="auto"/>
        <w:jc w:val="center"/>
        <w:rPr>
          <w:rFonts w:ascii="Aptos" w:eastAsia="Times New Roman" w:hAnsi="Aptos" w:cs="Times New Roman"/>
          <w:b/>
          <w:bCs/>
          <w:color w:val="000000"/>
          <w:kern w:val="0"/>
          <w:sz w:val="144"/>
          <w:szCs w:val="144"/>
          <w14:ligatures w14:val="none"/>
        </w:rPr>
      </w:pPr>
      <w:r>
        <w:rPr>
          <w:rFonts w:ascii="Aptos" w:eastAsia="Times New Roman" w:hAnsi="Aptos" w:cs="Times New Roman"/>
          <w:b/>
          <w:bCs/>
          <w:color w:val="000000"/>
          <w:kern w:val="0"/>
          <w:sz w:val="144"/>
          <w:szCs w:val="144"/>
          <w14:ligatures w14:val="none"/>
        </w:rPr>
        <w:t xml:space="preserve">Risk: </w:t>
      </w:r>
      <w:r w:rsidRPr="00B13A7F">
        <w:rPr>
          <w:rFonts w:ascii="Aptos" w:eastAsia="Times New Roman" w:hAnsi="Aptos" w:cs="Times New Roman"/>
          <w:b/>
          <w:bCs/>
          <w:color w:val="000000"/>
          <w:kern w:val="0"/>
          <w:sz w:val="144"/>
          <w:szCs w:val="144"/>
          <w14:ligatures w14:val="none"/>
        </w:rPr>
        <w:t>Bullying + Lack of Respect:</w:t>
      </w:r>
    </w:p>
    <w:p w14:paraId="4DE0B8BF" w14:textId="6187FE9B" w:rsidR="00B13A7F" w:rsidRDefault="00B13A7F" w:rsidP="00904C9C">
      <w:pPr>
        <w:spacing w:after="0" w:line="240" w:lineRule="auto"/>
        <w:jc w:val="center"/>
        <w:rPr>
          <w:rFonts w:ascii="Aptos" w:eastAsia="Times New Roman" w:hAnsi="Aptos" w:cs="Times New Roman"/>
          <w:b/>
          <w:bCs/>
          <w:color w:val="000000"/>
          <w:kern w:val="0"/>
          <w:sz w:val="144"/>
          <w:szCs w:val="144"/>
          <w14:ligatures w14:val="none"/>
        </w:rPr>
      </w:pPr>
    </w:p>
    <w:p w14:paraId="6355BBBF" w14:textId="77777777" w:rsidR="00904C9C" w:rsidRPr="00904C9C" w:rsidRDefault="00904C9C" w:rsidP="00904C9C">
      <w:pPr>
        <w:spacing w:after="0" w:line="240" w:lineRule="auto"/>
        <w:jc w:val="center"/>
        <w:rPr>
          <w:rFonts w:ascii="Aptos" w:eastAsia="Times New Roman" w:hAnsi="Aptos" w:cs="Times New Roman"/>
          <w:b/>
          <w:bCs/>
          <w:color w:val="000000"/>
          <w:kern w:val="0"/>
          <w:sz w:val="144"/>
          <w:szCs w:val="144"/>
          <w14:ligatures w14:val="none"/>
        </w:rPr>
      </w:pPr>
    </w:p>
    <w:p w14:paraId="750EDF21" w14:textId="77777777" w:rsidR="00B13A7F" w:rsidRDefault="00B13A7F" w:rsidP="00B13A7F">
      <w:pPr>
        <w:spacing w:after="0" w:line="240" w:lineRule="auto"/>
        <w:rPr>
          <w:rFonts w:eastAsia="Times New Roman" w:cs="Times New Roman"/>
          <w:b/>
          <w:bCs/>
          <w:color w:val="000000"/>
          <w:kern w:val="0"/>
          <w:sz w:val="32"/>
          <w:szCs w:val="32"/>
          <w14:ligatures w14:val="none"/>
        </w:rPr>
      </w:pPr>
    </w:p>
    <w:p w14:paraId="7D0E8765" w14:textId="741B5E68" w:rsidR="00B13A7F" w:rsidRDefault="00B13A7F" w:rsidP="00B13A7F">
      <w:pPr>
        <w:spacing w:after="0" w:line="240" w:lineRule="auto"/>
        <w:jc w:val="center"/>
        <w:rPr>
          <w:rFonts w:eastAsia="Times New Roman" w:cs="Times New Roman"/>
          <w:b/>
          <w:bCs/>
          <w:color w:val="000000"/>
          <w:kern w:val="0"/>
          <w:sz w:val="44"/>
          <w:szCs w:val="44"/>
          <w14:ligatures w14:val="none"/>
        </w:rPr>
      </w:pPr>
      <w:r w:rsidRPr="00B13A7F">
        <w:rPr>
          <w:rFonts w:eastAsia="Times New Roman" w:cs="Times New Roman"/>
          <w:b/>
          <w:bCs/>
          <w:color w:val="000000"/>
          <w:kern w:val="0"/>
          <w:sz w:val="44"/>
          <w:szCs w:val="44"/>
          <w14:ligatures w14:val="none"/>
        </w:rPr>
        <w:t>Trainings &amp; Workshops</w:t>
      </w:r>
    </w:p>
    <w:p w14:paraId="35ECF99D" w14:textId="77777777" w:rsidR="00B13A7F" w:rsidRPr="00B13A7F" w:rsidRDefault="00B13A7F" w:rsidP="00B13A7F">
      <w:pPr>
        <w:spacing w:after="0" w:line="240" w:lineRule="auto"/>
        <w:jc w:val="center"/>
        <w:rPr>
          <w:rFonts w:eastAsia="Times New Roman" w:cs="Times New Roman"/>
          <w:b/>
          <w:bCs/>
          <w:color w:val="000000"/>
          <w:kern w:val="0"/>
          <w:sz w:val="44"/>
          <w:szCs w:val="44"/>
          <w14:ligatures w14:val="none"/>
        </w:rPr>
      </w:pPr>
    </w:p>
    <w:p w14:paraId="19CD416B" w14:textId="31FD20A0" w:rsidR="00B13A7F" w:rsidRPr="00B13A7F" w:rsidRDefault="00B13A7F" w:rsidP="00B13A7F">
      <w:pPr>
        <w:spacing w:after="0" w:line="240" w:lineRule="auto"/>
        <w:rPr>
          <w:rFonts w:eastAsia="Times New Roman" w:cs="Times New Roman"/>
          <w:b/>
          <w:bCs/>
          <w:color w:val="000000"/>
          <w:kern w:val="0"/>
          <w:sz w:val="32"/>
          <w:szCs w:val="32"/>
          <w14:ligatures w14:val="none"/>
        </w:rPr>
      </w:pPr>
      <w:r w:rsidRPr="00B13A7F">
        <w:rPr>
          <w:rFonts w:eastAsia="Times New Roman" w:cs="Times New Roman"/>
          <w:b/>
          <w:bCs/>
          <w:color w:val="000000"/>
          <w:kern w:val="0"/>
          <w:sz w:val="32"/>
          <w:szCs w:val="32"/>
          <w14:ligatures w14:val="none"/>
        </w:rPr>
        <w:t xml:space="preserve">SCC Adult Allies &amp; Bystander Intervention Training </w:t>
      </w:r>
      <w:r w:rsidRPr="00B13A7F">
        <w:rPr>
          <w:rFonts w:eastAsia="Times New Roman" w:cs="Times New Roman"/>
          <w:b/>
          <w:bCs/>
          <w:color w:val="000000"/>
          <w:kern w:val="0"/>
          <w:sz w:val="32"/>
          <w:szCs w:val="32"/>
          <w14:ligatures w14:val="none"/>
        </w:rPr>
        <w:t xml:space="preserve">– Adults </w:t>
      </w:r>
      <w:r w:rsidRPr="00B13A7F">
        <w:rPr>
          <w:rFonts w:eastAsia="Times New Roman" w:cs="Times New Roman"/>
          <w:b/>
          <w:bCs/>
          <w:color w:val="000000"/>
          <w:kern w:val="0"/>
          <w:sz w:val="32"/>
          <w:szCs w:val="32"/>
          <w14:ligatures w14:val="none"/>
        </w:rPr>
        <w:t>| Free</w:t>
      </w:r>
      <w:r w:rsidRPr="00B13A7F">
        <w:rPr>
          <w:rFonts w:eastAsia="Times New Roman" w:cs="Times New Roman"/>
          <w:b/>
          <w:bCs/>
          <w:color w:val="000000"/>
          <w:kern w:val="0"/>
          <w:sz w:val="32"/>
          <w:szCs w:val="32"/>
          <w14:ligatures w14:val="none"/>
        </w:rPr>
        <w:t xml:space="preserve"> </w:t>
      </w:r>
    </w:p>
    <w:p w14:paraId="57982575" w14:textId="77777777" w:rsidR="00B13A7F" w:rsidRPr="00B13A7F" w:rsidRDefault="00B13A7F" w:rsidP="00B13A7F">
      <w:pPr>
        <w:spacing w:after="0" w:line="300" w:lineRule="atLeast"/>
        <w:rPr>
          <w:rFonts w:eastAsia="Times New Roman" w:cs="Segoe UI"/>
          <w:kern w:val="0"/>
          <w:sz w:val="32"/>
          <w:szCs w:val="32"/>
          <w14:ligatures w14:val="none"/>
        </w:rPr>
      </w:pPr>
    </w:p>
    <w:p w14:paraId="72535C0B" w14:textId="5FBC5866" w:rsidR="00B13A7F" w:rsidRPr="00B13A7F" w:rsidRDefault="00B13A7F" w:rsidP="00B13A7F">
      <w:pPr>
        <w:spacing w:after="0" w:line="300" w:lineRule="atLeast"/>
        <w:ind w:left="720"/>
        <w:rPr>
          <w:rFonts w:eastAsia="Times New Roman" w:cs="Segoe UI"/>
          <w:kern w:val="0"/>
          <w14:ligatures w14:val="none"/>
        </w:rPr>
      </w:pPr>
      <w:r w:rsidRPr="00B13A7F">
        <w:rPr>
          <w:rFonts w:eastAsia="Times New Roman" w:cs="Segoe UI"/>
          <w:kern w:val="0"/>
          <w:sz w:val="32"/>
          <w:szCs w:val="32"/>
          <w14:ligatures w14:val="none"/>
        </w:rPr>
        <w:t>This workshop equips participants with the knowledge and skills to be effective adult allies by exploring inclusion, accountability, safer spaces, and the foundations of positive youth–adult relationships. Participants examine how trust, vulnerability, power, responsibility, and bystander intervention shape meaningful engagement with youth while learning key concepts such as duty to report and the SCC’s 4 Pillars. Through interactive activities, the workshop introduces youth engagement models and the protective factors that support youth development, wellbeing, and success. Attendees leave with practical skills in active listening, facilitation, bystander intervention, boundary-setting, and relationship-building to foster affirming, strengths-based youth engagement</w:t>
      </w:r>
      <w:r w:rsidRPr="00B13A7F">
        <w:rPr>
          <w:rFonts w:eastAsia="Times New Roman" w:cs="Segoe UI"/>
          <w:kern w:val="0"/>
          <w14:ligatures w14:val="none"/>
        </w:rPr>
        <w:t>.</w:t>
      </w:r>
    </w:p>
    <w:p w14:paraId="7B5700AB" w14:textId="77777777" w:rsidR="00B13A7F" w:rsidRPr="00B13A7F" w:rsidRDefault="00B13A7F" w:rsidP="00B13A7F">
      <w:pPr>
        <w:spacing w:after="0" w:line="300" w:lineRule="atLeast"/>
        <w:rPr>
          <w:rFonts w:eastAsia="Times New Roman" w:cs="Segoe UI"/>
          <w:kern w:val="0"/>
          <w14:ligatures w14:val="none"/>
        </w:rPr>
      </w:pPr>
    </w:p>
    <w:p w14:paraId="4F2F05E9" w14:textId="162CAE72" w:rsidR="00B13A7F" w:rsidRPr="00B13A7F" w:rsidRDefault="00B13A7F" w:rsidP="00B13A7F">
      <w:pPr>
        <w:spacing w:after="0" w:line="240" w:lineRule="auto"/>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 xml:space="preserve">Canadian Centre </w:t>
      </w:r>
      <w:proofErr w:type="gramStart"/>
      <w:r w:rsidRPr="00B13A7F">
        <w:rPr>
          <w:rFonts w:ascii="Aptos" w:eastAsia="Times New Roman" w:hAnsi="Aptos" w:cs="Times New Roman"/>
          <w:b/>
          <w:bCs/>
          <w:color w:val="000000"/>
          <w:kern w:val="0"/>
          <w:sz w:val="32"/>
          <w:szCs w:val="32"/>
          <w14:ligatures w14:val="none"/>
        </w:rPr>
        <w:t>For</w:t>
      </w:r>
      <w:proofErr w:type="gramEnd"/>
      <w:r w:rsidRPr="00B13A7F">
        <w:rPr>
          <w:rFonts w:ascii="Aptos" w:eastAsia="Times New Roman" w:hAnsi="Aptos" w:cs="Times New Roman"/>
          <w:b/>
          <w:bCs/>
          <w:color w:val="000000"/>
          <w:kern w:val="0"/>
          <w:sz w:val="32"/>
          <w:szCs w:val="32"/>
          <w14:ligatures w14:val="none"/>
        </w:rPr>
        <w:t xml:space="preserve"> Safer Communities</w:t>
      </w:r>
      <w:r w:rsidRPr="00B13A7F">
        <w:rPr>
          <w:rFonts w:ascii="Aptos" w:eastAsia="Times New Roman" w:hAnsi="Aptos" w:cs="Times New Roman"/>
          <w:b/>
          <w:bCs/>
          <w:color w:val="000000"/>
          <w:kern w:val="0"/>
          <w:sz w:val="32"/>
          <w:szCs w:val="32"/>
          <w14:ligatures w14:val="none"/>
        </w:rPr>
        <w:t xml:space="preserve"> Workshops - </w:t>
      </w:r>
      <w:r w:rsidRPr="00B13A7F">
        <w:rPr>
          <w:rFonts w:ascii="Aptos" w:eastAsia="Times New Roman" w:hAnsi="Aptos" w:cs="Times New Roman"/>
          <w:b/>
          <w:bCs/>
          <w:color w:val="000000"/>
          <w:kern w:val="0"/>
          <w:sz w:val="32"/>
          <w:szCs w:val="32"/>
          <w14:ligatures w14:val="none"/>
        </w:rPr>
        <w:t>Adults &amp; Youth</w:t>
      </w:r>
      <w:r w:rsidRPr="00B13A7F">
        <w:rPr>
          <w:rFonts w:ascii="Aptos" w:eastAsia="Times New Roman" w:hAnsi="Aptos" w:cs="Times New Roman"/>
          <w:b/>
          <w:bCs/>
          <w:color w:val="000000"/>
          <w:kern w:val="0"/>
          <w:sz w:val="32"/>
          <w:szCs w:val="32"/>
          <w14:ligatures w14:val="none"/>
        </w:rPr>
        <w:t xml:space="preserve"> | Free</w:t>
      </w:r>
      <w:r w:rsidRPr="00B13A7F">
        <w:rPr>
          <w:rFonts w:ascii="Aptos" w:eastAsia="Times New Roman" w:hAnsi="Aptos" w:cs="Times New Roman"/>
          <w:b/>
          <w:bCs/>
          <w:color w:val="000000"/>
          <w:kern w:val="0"/>
          <w:sz w:val="32"/>
          <w:szCs w:val="32"/>
          <w14:ligatures w14:val="none"/>
        </w:rPr>
        <w:br/>
      </w:r>
    </w:p>
    <w:p w14:paraId="321BF17A" w14:textId="1D09AC86" w:rsidR="00B13A7F" w:rsidRPr="00B13A7F" w:rsidRDefault="00B13A7F" w:rsidP="00B13A7F">
      <w:pPr>
        <w:pStyle w:val="ListParagraph"/>
        <w:numPr>
          <w:ilvl w:val="0"/>
          <w:numId w:val="3"/>
        </w:numPr>
        <w:spacing w:after="0" w:line="240" w:lineRule="auto"/>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Building the Foundation for Community Safety and Well-Being</w:t>
      </w:r>
      <w:r w:rsidRPr="00B13A7F">
        <w:rPr>
          <w:rFonts w:ascii="Aptos" w:eastAsia="Times New Roman" w:hAnsi="Aptos" w:cs="Times New Roman"/>
          <w:color w:val="000000"/>
          <w:kern w:val="0"/>
          <w:sz w:val="32"/>
          <w:szCs w:val="32"/>
          <w14:ligatures w14:val="none"/>
        </w:rPr>
        <w:t xml:space="preserve"> | </w:t>
      </w:r>
      <w:r w:rsidRPr="00B13A7F">
        <w:rPr>
          <w:rFonts w:ascii="Aptos" w:eastAsia="Times New Roman" w:hAnsi="Aptos" w:cs="Times New Roman"/>
          <w:color w:val="000000"/>
          <w:kern w:val="0"/>
          <w:sz w:val="32"/>
          <w:szCs w:val="32"/>
          <w14:ligatures w14:val="none"/>
        </w:rPr>
        <w:t>Oct. 14 @ 2:00pm</w:t>
      </w:r>
    </w:p>
    <w:p w14:paraId="5D066CCF" w14:textId="58B9B043" w:rsidR="00B13A7F" w:rsidRPr="00B13A7F" w:rsidRDefault="00B13A7F" w:rsidP="00B13A7F">
      <w:pPr>
        <w:pStyle w:val="ListParagraph"/>
        <w:numPr>
          <w:ilvl w:val="0"/>
          <w:numId w:val="3"/>
        </w:numPr>
        <w:spacing w:after="0" w:line="240" w:lineRule="auto"/>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From Assessment to Action: Collaborative &amp; Strategic Responses</w:t>
      </w:r>
      <w:r w:rsidRPr="00B13A7F">
        <w:rPr>
          <w:rFonts w:ascii="Aptos" w:eastAsia="Times New Roman" w:hAnsi="Aptos" w:cs="Times New Roman"/>
          <w:color w:val="000000"/>
          <w:kern w:val="0"/>
          <w:sz w:val="32"/>
          <w:szCs w:val="32"/>
          <w14:ligatures w14:val="none"/>
        </w:rPr>
        <w:t xml:space="preserve"> | </w:t>
      </w:r>
      <w:r w:rsidRPr="00B13A7F">
        <w:rPr>
          <w:rFonts w:ascii="Aptos" w:eastAsia="Times New Roman" w:hAnsi="Aptos" w:cs="Times New Roman"/>
          <w:color w:val="000000"/>
          <w:kern w:val="0"/>
          <w:sz w:val="32"/>
          <w:szCs w:val="32"/>
          <w14:ligatures w14:val="none"/>
        </w:rPr>
        <w:t>Nov 18 @ 11:00am</w:t>
      </w:r>
    </w:p>
    <w:p w14:paraId="6D5B33B5" w14:textId="77777777" w:rsidR="00B13A7F" w:rsidRPr="00B13A7F" w:rsidRDefault="00B13A7F" w:rsidP="00B13A7F">
      <w:pPr>
        <w:spacing w:after="0" w:line="240" w:lineRule="auto"/>
        <w:rPr>
          <w:rFonts w:ascii="Aptos" w:eastAsia="Times New Roman" w:hAnsi="Aptos" w:cs="Times New Roman"/>
          <w:color w:val="000000"/>
          <w:kern w:val="0"/>
          <w:sz w:val="32"/>
          <w:szCs w:val="32"/>
          <w14:ligatures w14:val="none"/>
        </w:rPr>
      </w:pPr>
    </w:p>
    <w:p w14:paraId="09912AA3" w14:textId="28F690E4" w:rsidR="00B13A7F" w:rsidRPr="00B13A7F" w:rsidRDefault="00B13A7F" w:rsidP="00B13A7F">
      <w:pPr>
        <w:spacing w:after="0" w:line="240" w:lineRule="auto"/>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Next Gen Men: Making Sense of Senseless Violence Training Course</w:t>
      </w:r>
      <w:r w:rsidRPr="00B13A7F">
        <w:rPr>
          <w:rFonts w:ascii="Aptos" w:eastAsia="Times New Roman" w:hAnsi="Aptos" w:cs="Times New Roman"/>
          <w:b/>
          <w:bCs/>
          <w:color w:val="000000"/>
          <w:kern w:val="0"/>
          <w:sz w:val="32"/>
          <w:szCs w:val="32"/>
          <w14:ligatures w14:val="none"/>
        </w:rPr>
        <w:t xml:space="preserve"> -</w:t>
      </w:r>
      <w:r w:rsidRPr="00B13A7F">
        <w:rPr>
          <w:rFonts w:ascii="Aptos" w:eastAsia="Times New Roman" w:hAnsi="Aptos" w:cs="Times New Roman"/>
          <w:b/>
          <w:bCs/>
          <w:color w:val="000000"/>
          <w:kern w:val="0"/>
          <w:sz w:val="32"/>
          <w:szCs w:val="32"/>
          <w14:ligatures w14:val="none"/>
        </w:rPr>
        <w:t xml:space="preserve"> Adults</w:t>
      </w:r>
      <w:r w:rsidRPr="00B13A7F">
        <w:rPr>
          <w:rFonts w:ascii="Aptos" w:eastAsia="Times New Roman" w:hAnsi="Aptos" w:cs="Times New Roman"/>
          <w:b/>
          <w:bCs/>
          <w:color w:val="000000"/>
          <w:kern w:val="0"/>
          <w:sz w:val="32"/>
          <w:szCs w:val="32"/>
          <w14:ligatures w14:val="none"/>
        </w:rPr>
        <w:t xml:space="preserve"> </w:t>
      </w:r>
      <w:r w:rsidRPr="00B13A7F">
        <w:rPr>
          <w:rFonts w:ascii="Aptos" w:eastAsia="Times New Roman" w:hAnsi="Aptos" w:cs="Times New Roman"/>
          <w:b/>
          <w:bCs/>
          <w:color w:val="000000"/>
          <w:kern w:val="0"/>
          <w:sz w:val="32"/>
          <w:szCs w:val="32"/>
          <w14:ligatures w14:val="none"/>
        </w:rPr>
        <w:t>| $39.00</w:t>
      </w:r>
    </w:p>
    <w:p w14:paraId="2A15B323" w14:textId="77777777" w:rsidR="00B13A7F" w:rsidRPr="00B13A7F" w:rsidRDefault="00B13A7F" w:rsidP="00B13A7F">
      <w:pPr>
        <w:spacing w:after="0" w:line="240" w:lineRule="auto"/>
        <w:rPr>
          <w:rFonts w:ascii="Aptos" w:eastAsia="Times New Roman" w:hAnsi="Aptos" w:cs="Times New Roman"/>
          <w:color w:val="000000"/>
          <w:kern w:val="0"/>
          <w:sz w:val="32"/>
          <w:szCs w:val="32"/>
          <w14:ligatures w14:val="none"/>
        </w:rPr>
      </w:pPr>
    </w:p>
    <w:p w14:paraId="384D53B5" w14:textId="5B0389F8" w:rsidR="00B13A7F" w:rsidRPr="00B13A7F" w:rsidRDefault="00B13A7F" w:rsidP="00B13A7F">
      <w:pPr>
        <w:spacing w:after="0" w:line="240" w:lineRule="auto"/>
        <w:ind w:left="720"/>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This course uses school shootings as the focal point for an exploration into what we know about the connections between masculinity and violence—and what we can do to engage boys and young men in making a difference. If you’ve felt the weight of yet another news headline about a mass shooting, act of sexual violence, domination or exploitation, this course is for you.</w:t>
      </w:r>
    </w:p>
    <w:p w14:paraId="08962D88" w14:textId="77777777" w:rsidR="00B13A7F" w:rsidRDefault="00B13A7F" w:rsidP="00B13A7F">
      <w:pPr>
        <w:spacing w:after="0" w:line="240" w:lineRule="auto"/>
        <w:rPr>
          <w:rFonts w:ascii="Aptos" w:eastAsia="Times New Roman" w:hAnsi="Aptos" w:cs="Times New Roman"/>
          <w:color w:val="000000"/>
          <w:kern w:val="0"/>
          <w:sz w:val="32"/>
          <w:szCs w:val="32"/>
          <w14:ligatures w14:val="none"/>
        </w:rPr>
      </w:pPr>
    </w:p>
    <w:p w14:paraId="5D84D99A" w14:textId="77777777" w:rsidR="00B13A7F" w:rsidRDefault="00B13A7F" w:rsidP="00B13A7F">
      <w:pPr>
        <w:spacing w:after="0" w:line="240" w:lineRule="auto"/>
        <w:rPr>
          <w:rFonts w:ascii="Aptos" w:eastAsia="Times New Roman" w:hAnsi="Aptos" w:cs="Times New Roman"/>
          <w:color w:val="000000"/>
          <w:kern w:val="0"/>
          <w:sz w:val="32"/>
          <w:szCs w:val="32"/>
          <w14:ligatures w14:val="none"/>
        </w:rPr>
      </w:pPr>
    </w:p>
    <w:p w14:paraId="381CA5D6" w14:textId="77777777" w:rsidR="00B13A7F" w:rsidRDefault="00B13A7F" w:rsidP="00B13A7F">
      <w:pPr>
        <w:spacing w:after="0" w:line="240" w:lineRule="auto"/>
        <w:rPr>
          <w:rFonts w:ascii="Aptos" w:eastAsia="Times New Roman" w:hAnsi="Aptos" w:cs="Times New Roman"/>
          <w:color w:val="000000"/>
          <w:kern w:val="0"/>
          <w:sz w:val="32"/>
          <w:szCs w:val="32"/>
          <w14:ligatures w14:val="none"/>
        </w:rPr>
      </w:pPr>
    </w:p>
    <w:p w14:paraId="4605BD94" w14:textId="7CD6E87B" w:rsidR="00B13A7F" w:rsidRPr="00B13A7F" w:rsidRDefault="00B13A7F" w:rsidP="00B13A7F">
      <w:pPr>
        <w:spacing w:before="100" w:beforeAutospacing="1" w:after="100" w:afterAutospacing="1" w:line="240" w:lineRule="auto"/>
        <w:jc w:val="center"/>
        <w:rPr>
          <w:rFonts w:ascii="Aptos" w:eastAsia="Times New Roman" w:hAnsi="Aptos" w:cs="Times New Roman"/>
          <w:b/>
          <w:bCs/>
          <w:i/>
          <w:iCs/>
          <w:color w:val="000000"/>
          <w:kern w:val="0"/>
          <w:sz w:val="44"/>
          <w:szCs w:val="44"/>
          <w14:ligatures w14:val="none"/>
        </w:rPr>
      </w:pPr>
      <w:r w:rsidRPr="00B13A7F">
        <w:rPr>
          <w:rFonts w:ascii="Aptos" w:eastAsia="Times New Roman" w:hAnsi="Aptos" w:cs="Times New Roman"/>
          <w:b/>
          <w:bCs/>
          <w:i/>
          <w:iCs/>
          <w:color w:val="000000"/>
          <w:kern w:val="0"/>
          <w:sz w:val="44"/>
          <w:szCs w:val="44"/>
          <w14:ligatures w14:val="none"/>
        </w:rPr>
        <w:t xml:space="preserve">Creating </w:t>
      </w:r>
      <w:r w:rsidRPr="00B13A7F">
        <w:rPr>
          <w:rFonts w:ascii="Aptos" w:eastAsia="Times New Roman" w:hAnsi="Aptos" w:cs="Times New Roman"/>
          <w:b/>
          <w:bCs/>
          <w:i/>
          <w:iCs/>
          <w:color w:val="000000"/>
          <w:kern w:val="0"/>
          <w:sz w:val="44"/>
          <w:szCs w:val="44"/>
          <w14:ligatures w14:val="none"/>
        </w:rPr>
        <w:t>S</w:t>
      </w:r>
      <w:r w:rsidRPr="00B13A7F">
        <w:rPr>
          <w:rFonts w:ascii="Aptos" w:eastAsia="Times New Roman" w:hAnsi="Aptos" w:cs="Times New Roman"/>
          <w:b/>
          <w:bCs/>
          <w:i/>
          <w:iCs/>
          <w:color w:val="000000"/>
          <w:kern w:val="0"/>
          <w:sz w:val="44"/>
          <w:szCs w:val="44"/>
          <w14:ligatures w14:val="none"/>
        </w:rPr>
        <w:t xml:space="preserve">pace to </w:t>
      </w:r>
      <w:r w:rsidRPr="00B13A7F">
        <w:rPr>
          <w:rFonts w:ascii="Aptos" w:eastAsia="Times New Roman" w:hAnsi="Aptos" w:cs="Times New Roman"/>
          <w:b/>
          <w:bCs/>
          <w:i/>
          <w:iCs/>
          <w:color w:val="000000"/>
          <w:kern w:val="0"/>
          <w:sz w:val="44"/>
          <w:szCs w:val="44"/>
          <w14:ligatures w14:val="none"/>
        </w:rPr>
        <w:t>B</w:t>
      </w:r>
      <w:r w:rsidRPr="00B13A7F">
        <w:rPr>
          <w:rFonts w:ascii="Aptos" w:eastAsia="Times New Roman" w:hAnsi="Aptos" w:cs="Times New Roman"/>
          <w:b/>
          <w:bCs/>
          <w:i/>
          <w:iCs/>
          <w:color w:val="000000"/>
          <w:kern w:val="0"/>
          <w:sz w:val="44"/>
          <w:szCs w:val="44"/>
          <w14:ligatures w14:val="none"/>
        </w:rPr>
        <w:t xml:space="preserve">uild </w:t>
      </w:r>
      <w:r w:rsidRPr="00B13A7F">
        <w:rPr>
          <w:rFonts w:ascii="Aptos" w:eastAsia="Times New Roman" w:hAnsi="Aptos" w:cs="Times New Roman"/>
          <w:b/>
          <w:bCs/>
          <w:i/>
          <w:iCs/>
          <w:color w:val="000000"/>
          <w:kern w:val="0"/>
          <w:sz w:val="44"/>
          <w:szCs w:val="44"/>
          <w14:ligatures w14:val="none"/>
        </w:rPr>
        <w:t>D</w:t>
      </w:r>
      <w:r w:rsidRPr="00B13A7F">
        <w:rPr>
          <w:rFonts w:ascii="Aptos" w:eastAsia="Times New Roman" w:hAnsi="Aptos" w:cs="Times New Roman"/>
          <w:b/>
          <w:bCs/>
          <w:i/>
          <w:iCs/>
          <w:color w:val="000000"/>
          <w:kern w:val="0"/>
          <w:sz w:val="44"/>
          <w:szCs w:val="44"/>
          <w14:ligatures w14:val="none"/>
        </w:rPr>
        <w:t xml:space="preserve">ialogue </w:t>
      </w:r>
      <w:r w:rsidRPr="00B13A7F">
        <w:rPr>
          <w:rFonts w:ascii="Aptos" w:eastAsia="Times New Roman" w:hAnsi="Aptos" w:cs="Times New Roman"/>
          <w:b/>
          <w:bCs/>
          <w:i/>
          <w:iCs/>
          <w:color w:val="000000"/>
          <w:kern w:val="0"/>
          <w:sz w:val="44"/>
          <w:szCs w:val="44"/>
          <w14:ligatures w14:val="none"/>
        </w:rPr>
        <w:t>O</w:t>
      </w:r>
      <w:r w:rsidRPr="00B13A7F">
        <w:rPr>
          <w:rFonts w:ascii="Aptos" w:eastAsia="Times New Roman" w:hAnsi="Aptos" w:cs="Times New Roman"/>
          <w:b/>
          <w:bCs/>
          <w:i/>
          <w:iCs/>
          <w:color w:val="000000"/>
          <w:kern w:val="0"/>
          <w:sz w:val="44"/>
          <w:szCs w:val="44"/>
          <w14:ligatures w14:val="none"/>
        </w:rPr>
        <w:t xml:space="preserve">ver </w:t>
      </w:r>
      <w:r w:rsidRPr="00B13A7F">
        <w:rPr>
          <w:rFonts w:ascii="Aptos" w:eastAsia="Times New Roman" w:hAnsi="Aptos" w:cs="Times New Roman"/>
          <w:b/>
          <w:bCs/>
          <w:i/>
          <w:iCs/>
          <w:color w:val="000000"/>
          <w:kern w:val="0"/>
          <w:sz w:val="44"/>
          <w:szCs w:val="44"/>
          <w14:ligatures w14:val="none"/>
        </w:rPr>
        <w:t>D</w:t>
      </w:r>
      <w:r w:rsidRPr="00B13A7F">
        <w:rPr>
          <w:rFonts w:ascii="Aptos" w:eastAsia="Times New Roman" w:hAnsi="Aptos" w:cs="Times New Roman"/>
          <w:b/>
          <w:bCs/>
          <w:i/>
          <w:iCs/>
          <w:color w:val="000000"/>
          <w:kern w:val="0"/>
          <w:sz w:val="44"/>
          <w:szCs w:val="44"/>
          <w14:ligatures w14:val="none"/>
        </w:rPr>
        <w:t xml:space="preserve">ifference </w:t>
      </w:r>
      <w:r w:rsidRPr="00B13A7F">
        <w:rPr>
          <w:rFonts w:ascii="Aptos" w:eastAsia="Times New Roman" w:hAnsi="Aptos" w:cs="Times New Roman"/>
          <w:b/>
          <w:bCs/>
          <w:i/>
          <w:iCs/>
          <w:color w:val="000000"/>
          <w:kern w:val="0"/>
          <w:sz w:val="44"/>
          <w:szCs w:val="44"/>
          <w14:ligatures w14:val="none"/>
        </w:rPr>
        <w:br/>
      </w:r>
      <w:proofErr w:type="spellStart"/>
      <w:r w:rsidRPr="00B13A7F">
        <w:rPr>
          <w:rFonts w:ascii="Aptos" w:eastAsia="Times New Roman" w:hAnsi="Aptos" w:cs="Times New Roman"/>
          <w:b/>
          <w:bCs/>
          <w:i/>
          <w:iCs/>
          <w:color w:val="000000"/>
          <w:kern w:val="0"/>
          <w:sz w:val="44"/>
          <w:szCs w:val="44"/>
          <w14:ligatures w14:val="none"/>
        </w:rPr>
        <w:t>ie</w:t>
      </w:r>
      <w:proofErr w:type="spellEnd"/>
      <w:r w:rsidRPr="00B13A7F">
        <w:rPr>
          <w:rFonts w:ascii="Aptos" w:eastAsia="Times New Roman" w:hAnsi="Aptos" w:cs="Times New Roman"/>
          <w:b/>
          <w:bCs/>
          <w:i/>
          <w:iCs/>
          <w:color w:val="000000"/>
          <w:kern w:val="0"/>
          <w:sz w:val="44"/>
          <w:szCs w:val="44"/>
          <w14:ligatures w14:val="none"/>
        </w:rPr>
        <w:t>. T</w:t>
      </w:r>
      <w:proofErr w:type="spellStart"/>
      <w:r w:rsidRPr="00B13A7F">
        <w:rPr>
          <w:rFonts w:ascii="Aptos" w:eastAsia="Times New Roman" w:hAnsi="Aptos" w:cs="Times New Roman"/>
          <w:b/>
          <w:bCs/>
          <w:i/>
          <w:iCs/>
          <w:color w:val="000000"/>
          <w:kern w:val="0"/>
          <w:sz w:val="44"/>
          <w:szCs w:val="44"/>
          <w14:ligatures w14:val="none"/>
        </w:rPr>
        <w:t>aco’bout</w:t>
      </w:r>
      <w:proofErr w:type="spellEnd"/>
      <w:r w:rsidRPr="00B13A7F">
        <w:rPr>
          <w:rFonts w:ascii="Aptos" w:eastAsia="Times New Roman" w:hAnsi="Aptos" w:cs="Times New Roman"/>
          <w:b/>
          <w:bCs/>
          <w:i/>
          <w:iCs/>
          <w:color w:val="000000"/>
          <w:kern w:val="0"/>
          <w:sz w:val="44"/>
          <w:szCs w:val="44"/>
          <w14:ligatures w14:val="none"/>
        </w:rPr>
        <w:t xml:space="preserve"> </w:t>
      </w:r>
      <w:proofErr w:type="gramStart"/>
      <w:r w:rsidRPr="00B13A7F">
        <w:rPr>
          <w:rFonts w:ascii="Aptos" w:eastAsia="Times New Roman" w:hAnsi="Aptos" w:cs="Times New Roman"/>
          <w:b/>
          <w:bCs/>
          <w:i/>
          <w:iCs/>
          <w:color w:val="000000"/>
          <w:kern w:val="0"/>
          <w:sz w:val="44"/>
          <w:szCs w:val="44"/>
          <w14:ligatures w14:val="none"/>
        </w:rPr>
        <w:t>it</w:t>
      </w:r>
      <w:proofErr w:type="gramEnd"/>
      <w:r w:rsidRPr="00B13A7F">
        <w:rPr>
          <w:rFonts w:ascii="Aptos" w:eastAsia="Times New Roman" w:hAnsi="Aptos" w:cs="Times New Roman"/>
          <w:b/>
          <w:bCs/>
          <w:i/>
          <w:iCs/>
          <w:color w:val="000000"/>
          <w:kern w:val="0"/>
          <w:sz w:val="44"/>
          <w:szCs w:val="44"/>
          <w14:ligatures w14:val="none"/>
        </w:rPr>
        <w:t xml:space="preserve"> Tuesdays:</w:t>
      </w:r>
    </w:p>
    <w:p w14:paraId="6546ACDB" w14:textId="77777777" w:rsidR="00B13A7F" w:rsidRPr="00B13A7F" w:rsidRDefault="00B13A7F" w:rsidP="00B13A7F">
      <w:pPr>
        <w:spacing w:after="0" w:line="240" w:lineRule="auto"/>
        <w:ind w:left="360"/>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SCC Four Pillars Human Sculpture Activity - Youth &amp;/or Adult Allies | Free</w:t>
      </w:r>
    </w:p>
    <w:p w14:paraId="63624272" w14:textId="77777777" w:rsidR="00B13A7F" w:rsidRPr="00B13A7F" w:rsidRDefault="00B13A7F" w:rsidP="00B13A7F">
      <w:pPr>
        <w:spacing w:before="100" w:beforeAutospacing="1" w:after="100" w:afterAutospacing="1" w:line="240" w:lineRule="auto"/>
        <w:ind w:left="1080"/>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 xml:space="preserve">Grounding safer spaces for dialogue through physical activity. Using SCC’s core pillars—Respect, Listen, Understand, </w:t>
      </w:r>
      <w:proofErr w:type="gramStart"/>
      <w:r w:rsidRPr="00B13A7F">
        <w:rPr>
          <w:rFonts w:ascii="Aptos" w:eastAsia="Times New Roman" w:hAnsi="Aptos" w:cs="Times New Roman"/>
          <w:color w:val="000000"/>
          <w:kern w:val="0"/>
          <w:sz w:val="32"/>
          <w:szCs w:val="32"/>
          <w14:ligatures w14:val="none"/>
        </w:rPr>
        <w:t>Communicate</w:t>
      </w:r>
      <w:proofErr w:type="gramEnd"/>
      <w:r w:rsidRPr="00B13A7F">
        <w:rPr>
          <w:rFonts w:ascii="Aptos" w:eastAsia="Times New Roman" w:hAnsi="Aptos" w:cs="Times New Roman"/>
          <w:color w:val="000000"/>
          <w:kern w:val="0"/>
          <w:sz w:val="32"/>
          <w:szCs w:val="32"/>
          <w14:ligatures w14:val="none"/>
        </w:rPr>
        <w:t>™—students create human sculptures to express exclusion. This method supports participation, especially for “non-talkers,” and paves the way for deeper discussions. Audience members interpret and refine these sculptures in iterative cycles, facilitating meaningful conversations.</w:t>
      </w:r>
    </w:p>
    <w:p w14:paraId="4B9BF70A" w14:textId="41162953" w:rsidR="00B13A7F" w:rsidRP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 xml:space="preserve">CIVIX </w:t>
      </w:r>
      <w:proofErr w:type="spellStart"/>
      <w:r w:rsidRPr="00B13A7F">
        <w:rPr>
          <w:rFonts w:ascii="Aptos" w:eastAsia="Times New Roman" w:hAnsi="Aptos" w:cs="Times New Roman"/>
          <w:b/>
          <w:bCs/>
          <w:color w:val="000000"/>
          <w:kern w:val="0"/>
          <w:sz w:val="32"/>
          <w:szCs w:val="32"/>
          <w14:ligatures w14:val="none"/>
        </w:rPr>
        <w:t>Politalks</w:t>
      </w:r>
      <w:proofErr w:type="spellEnd"/>
      <w:r w:rsidRPr="00B13A7F">
        <w:rPr>
          <w:rFonts w:ascii="Aptos" w:eastAsia="Times New Roman" w:hAnsi="Aptos" w:cs="Times New Roman"/>
          <w:b/>
          <w:bCs/>
          <w:color w:val="000000"/>
          <w:kern w:val="0"/>
          <w:sz w:val="32"/>
          <w:szCs w:val="32"/>
          <w14:ligatures w14:val="none"/>
        </w:rPr>
        <w:t xml:space="preserve"> Constructive Discussions Handbook - </w:t>
      </w:r>
      <w:r>
        <w:rPr>
          <w:rFonts w:ascii="Aptos" w:eastAsia="Times New Roman" w:hAnsi="Aptos" w:cs="Times New Roman"/>
          <w:b/>
          <w:bCs/>
          <w:color w:val="000000"/>
          <w:kern w:val="0"/>
          <w:sz w:val="32"/>
          <w:szCs w:val="32"/>
          <w14:ligatures w14:val="none"/>
        </w:rPr>
        <w:t>Adults</w:t>
      </w:r>
      <w:r w:rsidRPr="00B13A7F">
        <w:rPr>
          <w:rFonts w:ascii="Aptos" w:eastAsia="Times New Roman" w:hAnsi="Aptos" w:cs="Times New Roman"/>
          <w:b/>
          <w:bCs/>
          <w:color w:val="000000"/>
          <w:kern w:val="0"/>
          <w:sz w:val="32"/>
          <w:szCs w:val="32"/>
          <w14:ligatures w14:val="none"/>
        </w:rPr>
        <w:t xml:space="preserve"> | Free</w:t>
      </w:r>
    </w:p>
    <w:p w14:paraId="39611C7D" w14:textId="77777777" w:rsidR="00B13A7F" w:rsidRPr="00B13A7F" w:rsidRDefault="00B13A7F" w:rsidP="00B13A7F">
      <w:pPr>
        <w:spacing w:before="100" w:beforeAutospacing="1" w:after="100" w:afterAutospacing="1" w:line="240" w:lineRule="auto"/>
        <w:ind w:left="1080"/>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Constructive Discussions is a flexible and practical handbook for building a discussion-friendly classroom. It contains essential activities and advice for educators, regardless of experience level.</w:t>
      </w:r>
    </w:p>
    <w:p w14:paraId="5D8EC9CA" w14:textId="77777777" w:rsidR="00B13A7F" w:rsidRP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 xml:space="preserve">CIVIX </w:t>
      </w:r>
      <w:proofErr w:type="spellStart"/>
      <w:r w:rsidRPr="00B13A7F">
        <w:rPr>
          <w:rFonts w:ascii="Aptos" w:eastAsia="Times New Roman" w:hAnsi="Aptos" w:cs="Times New Roman"/>
          <w:b/>
          <w:bCs/>
          <w:color w:val="000000"/>
          <w:kern w:val="0"/>
          <w:sz w:val="32"/>
          <w:szCs w:val="32"/>
          <w14:ligatures w14:val="none"/>
        </w:rPr>
        <w:t>Politalks</w:t>
      </w:r>
      <w:proofErr w:type="spellEnd"/>
      <w:r w:rsidRPr="00B13A7F">
        <w:rPr>
          <w:rFonts w:ascii="Aptos" w:eastAsia="Times New Roman" w:hAnsi="Aptos" w:cs="Times New Roman"/>
          <w:b/>
          <w:bCs/>
          <w:color w:val="000000"/>
          <w:kern w:val="0"/>
          <w:sz w:val="32"/>
          <w:szCs w:val="32"/>
          <w14:ligatures w14:val="none"/>
        </w:rPr>
        <w:t xml:space="preserve"> Discussion Norms Activities - Youth | Free</w:t>
      </w:r>
    </w:p>
    <w:p w14:paraId="49E0372E" w14:textId="77777777" w:rsidR="00B13A7F" w:rsidRPr="00B13A7F" w:rsidRDefault="00B13A7F" w:rsidP="00B13A7F">
      <w:pPr>
        <w:spacing w:before="100" w:beforeAutospacing="1" w:after="100" w:afterAutospacing="1" w:line="240" w:lineRule="auto"/>
        <w:ind w:left="1080"/>
        <w:rPr>
          <w:rFonts w:ascii="Aptos" w:eastAsia="Times New Roman" w:hAnsi="Aptos" w:cs="Times New Roman"/>
          <w:color w:val="000000"/>
          <w:kern w:val="0"/>
          <w:sz w:val="32"/>
          <w:szCs w:val="32"/>
          <w14:ligatures w14:val="none"/>
        </w:rPr>
      </w:pPr>
      <w:r w:rsidRPr="00B13A7F">
        <w:rPr>
          <w:rFonts w:ascii="Aptos" w:eastAsia="Times New Roman" w:hAnsi="Aptos" w:cs="Times New Roman"/>
          <w:color w:val="000000"/>
          <w:kern w:val="0"/>
          <w:sz w:val="32"/>
          <w:szCs w:val="32"/>
          <w14:ligatures w14:val="none"/>
        </w:rPr>
        <w:t>Co-creating classroom norms is one way to foster a sense of belonging among students and create a productive learning environment. This activity is part of Constructive Discussions, and is also available as a standalone PDF, for elementary and secondary grades.</w:t>
      </w:r>
    </w:p>
    <w:p w14:paraId="71EE0FCA" w14:textId="77777777" w:rsid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p>
    <w:p w14:paraId="47F733A0" w14:textId="77777777" w:rsid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p>
    <w:p w14:paraId="00010C1E" w14:textId="77777777" w:rsid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p>
    <w:p w14:paraId="39B1AFA9" w14:textId="71846AC5" w:rsidR="00B13A7F" w:rsidRP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 xml:space="preserve">NGM Unlock You Roblox Game - </w:t>
      </w:r>
      <w:r>
        <w:rPr>
          <w:rFonts w:ascii="Aptos" w:eastAsia="Times New Roman" w:hAnsi="Aptos" w:cs="Times New Roman"/>
          <w:b/>
          <w:bCs/>
          <w:color w:val="000000"/>
          <w:kern w:val="0"/>
          <w:sz w:val="32"/>
          <w:szCs w:val="32"/>
          <w14:ligatures w14:val="none"/>
        </w:rPr>
        <w:t>Y</w:t>
      </w:r>
      <w:r w:rsidRPr="00B13A7F">
        <w:rPr>
          <w:rFonts w:ascii="Aptos" w:eastAsia="Times New Roman" w:hAnsi="Aptos" w:cs="Times New Roman"/>
          <w:b/>
          <w:bCs/>
          <w:color w:val="000000"/>
          <w:kern w:val="0"/>
          <w:sz w:val="32"/>
          <w:szCs w:val="32"/>
          <w14:ligatures w14:val="none"/>
        </w:rPr>
        <w:t>outh ages 9-18 | Free</w:t>
      </w:r>
    </w:p>
    <w:p w14:paraId="70ACB8F6" w14:textId="77777777" w:rsidR="00B13A7F" w:rsidRPr="00B13A7F" w:rsidRDefault="00B13A7F" w:rsidP="00B13A7F">
      <w:pPr>
        <w:spacing w:before="100" w:beforeAutospacing="1" w:after="100" w:afterAutospacing="1" w:line="240" w:lineRule="auto"/>
        <w:ind w:left="1080"/>
        <w:rPr>
          <w:rFonts w:ascii="Aptos" w:eastAsia="Times New Roman" w:hAnsi="Aptos" w:cs="Times New Roman"/>
          <w:color w:val="000000"/>
          <w:kern w:val="0"/>
          <w:sz w:val="32"/>
          <w:szCs w:val="32"/>
          <w14:ligatures w14:val="none"/>
        </w:rPr>
      </w:pPr>
      <w:proofErr w:type="spellStart"/>
      <w:r w:rsidRPr="00B13A7F">
        <w:rPr>
          <w:rFonts w:ascii="Aptos" w:eastAsia="Times New Roman" w:hAnsi="Aptos" w:cs="Times New Roman"/>
          <w:color w:val="000000"/>
          <w:kern w:val="0"/>
          <w:sz w:val="32"/>
          <w:szCs w:val="32"/>
          <w14:ligatures w14:val="none"/>
        </w:rPr>
        <w:t>Equimundo</w:t>
      </w:r>
      <w:proofErr w:type="spellEnd"/>
      <w:r w:rsidRPr="00B13A7F">
        <w:rPr>
          <w:rFonts w:ascii="Aptos" w:eastAsia="Times New Roman" w:hAnsi="Aptos" w:cs="Times New Roman"/>
          <w:color w:val="000000"/>
          <w:kern w:val="0"/>
          <w:sz w:val="32"/>
          <w:szCs w:val="32"/>
          <w14:ligatures w14:val="none"/>
        </w:rPr>
        <w:t xml:space="preserve"> and Next Gen Men launch Unlock You!  on Roblox, a first-of-its-kind co-op game to get boys to come out of the Man Box. This game moves boys, girls, and all children (ages 9–18) to expand their views and develop the social-emotional tools they need for a healthier life.</w:t>
      </w:r>
    </w:p>
    <w:p w14:paraId="2D40BC04" w14:textId="77777777" w:rsidR="00B13A7F" w:rsidRPr="00B13A7F" w:rsidRDefault="00B13A7F" w:rsidP="00B13A7F">
      <w:pPr>
        <w:spacing w:before="100" w:beforeAutospacing="1" w:after="100" w:afterAutospacing="1" w:line="240" w:lineRule="auto"/>
        <w:ind w:left="360"/>
        <w:rPr>
          <w:rFonts w:ascii="Aptos" w:eastAsia="Times New Roman" w:hAnsi="Aptos" w:cs="Times New Roman"/>
          <w:b/>
          <w:bCs/>
          <w:color w:val="000000"/>
          <w:kern w:val="0"/>
          <w:sz w:val="32"/>
          <w:szCs w:val="32"/>
          <w14:ligatures w14:val="none"/>
        </w:rPr>
      </w:pPr>
      <w:r w:rsidRPr="00B13A7F">
        <w:rPr>
          <w:rFonts w:ascii="Aptos" w:eastAsia="Times New Roman" w:hAnsi="Aptos" w:cs="Times New Roman"/>
          <w:b/>
          <w:bCs/>
          <w:color w:val="000000"/>
          <w:kern w:val="0"/>
          <w:sz w:val="32"/>
          <w:szCs w:val="32"/>
          <w14:ligatures w14:val="none"/>
        </w:rPr>
        <w:t>SCC Social Identity &amp; Safer Spaces Core Training – Youth | Free</w:t>
      </w:r>
    </w:p>
    <w:p w14:paraId="2779A8AA" w14:textId="77777777" w:rsidR="00B13A7F" w:rsidRPr="00B13A7F" w:rsidRDefault="00B13A7F" w:rsidP="00B13A7F">
      <w:pPr>
        <w:spacing w:after="0" w:line="300" w:lineRule="atLeast"/>
        <w:ind w:left="1080"/>
        <w:rPr>
          <w:rFonts w:eastAsia="Times New Roman" w:cs="Segoe UI"/>
          <w:kern w:val="0"/>
          <w:sz w:val="32"/>
          <w:szCs w:val="32"/>
          <w14:ligatures w14:val="none"/>
        </w:rPr>
      </w:pPr>
      <w:r w:rsidRPr="00B13A7F">
        <w:rPr>
          <w:rFonts w:eastAsia="Times New Roman" w:cs="Segoe UI"/>
          <w:kern w:val="0"/>
          <w:sz w:val="32"/>
          <w:szCs w:val="32"/>
          <w14:ligatures w14:val="none"/>
        </w:rPr>
        <w:t>This program helps participants build resilience, belonging, and inclusion by creating safer spaces where people feel heard, respected, and supported. Through critical reflection on current challenges, social identity pressures, and authenticity, participants develop greater self-awareness and mental health literacy. The program strengthens skills in motivational listening and storytelling to foster empathy, reduce “us versus them” thinking, and recognize important turning points in life. Participants leave with practical strategies to support their wellbeing, contribute positively to their communities, and create safer, more inclusive environments every day.</w:t>
      </w:r>
    </w:p>
    <w:p w14:paraId="5A5A52AE"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0E0031F3"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76948BF0"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3B4E2663"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296ADE5E"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42061665"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58FE58FE"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4D5C76C8" w14:textId="77777777" w:rsidR="00487C72" w:rsidRDefault="00487C72" w:rsidP="00487C72">
      <w:pPr>
        <w:spacing w:after="0" w:line="240" w:lineRule="auto"/>
        <w:jc w:val="center"/>
        <w:rPr>
          <w:rFonts w:ascii="Helvetica Neue" w:eastAsia="Times New Roman" w:hAnsi="Helvetica Neue" w:cs="Times New Roman"/>
          <w:b/>
          <w:bCs/>
          <w:color w:val="000000"/>
          <w:kern w:val="0"/>
          <w:sz w:val="144"/>
          <w:szCs w:val="144"/>
          <w14:ligatures w14:val="none"/>
        </w:rPr>
      </w:pPr>
    </w:p>
    <w:p w14:paraId="1E1A0C0A" w14:textId="1439D5F0" w:rsidR="00B13A7F" w:rsidRDefault="00B13A7F" w:rsidP="00487C72">
      <w:pPr>
        <w:spacing w:after="0" w:line="240" w:lineRule="auto"/>
        <w:jc w:val="center"/>
        <w:rPr>
          <w:rFonts w:ascii="Aptos" w:eastAsia="Times New Roman" w:hAnsi="Aptos" w:cs="Times New Roman"/>
          <w:b/>
          <w:bCs/>
          <w:color w:val="000000"/>
          <w:kern w:val="0"/>
          <w:sz w:val="144"/>
          <w:szCs w:val="144"/>
          <w14:ligatures w14:val="none"/>
        </w:rPr>
      </w:pPr>
      <w:r w:rsidRPr="00B13A7F">
        <w:rPr>
          <w:rFonts w:ascii="Helvetica Neue" w:eastAsia="Times New Roman" w:hAnsi="Helvetica Neue" w:cs="Times New Roman"/>
          <w:b/>
          <w:bCs/>
          <w:color w:val="000000"/>
          <w:kern w:val="0"/>
          <w:sz w:val="144"/>
          <w:szCs w:val="144"/>
          <w14:ligatures w14:val="none"/>
        </w:rPr>
        <w:t xml:space="preserve">Risk: </w:t>
      </w:r>
      <w:r w:rsidRPr="00B13A7F">
        <w:rPr>
          <w:rFonts w:ascii="Aptos" w:eastAsia="Times New Roman" w:hAnsi="Aptos" w:cs="Times New Roman"/>
          <w:b/>
          <w:bCs/>
          <w:color w:val="000000"/>
          <w:kern w:val="0"/>
          <w:sz w:val="144"/>
          <w:szCs w:val="144"/>
          <w14:ligatures w14:val="none"/>
        </w:rPr>
        <w:t>Social Media/Technology</w:t>
      </w:r>
    </w:p>
    <w:p w14:paraId="4CB6B9AA"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529BF9AD"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024053E2"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135337D5"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3E43FE2E"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7702EB8C"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6E9E3320"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4851B8CC"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535B961C"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72DE5B90" w14:textId="77777777" w:rsidR="00487C72" w:rsidRDefault="00487C72" w:rsidP="00B13A7F">
      <w:pPr>
        <w:spacing w:after="0" w:line="240" w:lineRule="auto"/>
        <w:rPr>
          <w:rFonts w:ascii="Helvetica Neue" w:eastAsia="Times New Roman" w:hAnsi="Helvetica Neue" w:cs="Times New Roman"/>
          <w:b/>
          <w:bCs/>
          <w:color w:val="000000"/>
          <w:kern w:val="0"/>
          <w:sz w:val="44"/>
          <w:szCs w:val="44"/>
          <w14:ligatures w14:val="none"/>
        </w:rPr>
      </w:pPr>
    </w:p>
    <w:p w14:paraId="2A8EDE60" w14:textId="7B9A8B49" w:rsidR="00B13A7F" w:rsidRPr="00487C72" w:rsidRDefault="00487C72" w:rsidP="00487C72">
      <w:pPr>
        <w:spacing w:after="0" w:line="240" w:lineRule="auto"/>
        <w:jc w:val="center"/>
        <w:rPr>
          <w:rFonts w:ascii="Helvetica Neue" w:eastAsia="Times New Roman" w:hAnsi="Helvetica Neue" w:cs="Times New Roman"/>
          <w:b/>
          <w:bCs/>
          <w:color w:val="000000"/>
          <w:kern w:val="0"/>
          <w:sz w:val="44"/>
          <w:szCs w:val="44"/>
          <w14:ligatures w14:val="none"/>
        </w:rPr>
      </w:pPr>
      <w:r>
        <w:rPr>
          <w:rFonts w:ascii="Helvetica Neue" w:eastAsia="Times New Roman" w:hAnsi="Helvetica Neue" w:cs="Times New Roman"/>
          <w:b/>
          <w:bCs/>
          <w:color w:val="000000"/>
          <w:kern w:val="0"/>
          <w:sz w:val="44"/>
          <w:szCs w:val="44"/>
          <w14:ligatures w14:val="none"/>
        </w:rPr>
        <w:lastRenderedPageBreak/>
        <w:t>Trainings:</w:t>
      </w:r>
    </w:p>
    <w:p w14:paraId="78C40148" w14:textId="77777777" w:rsidR="00487C72" w:rsidRPr="00487C72" w:rsidRDefault="00487C72" w:rsidP="00487C72">
      <w:pPr>
        <w:spacing w:after="0" w:line="240" w:lineRule="auto"/>
        <w:ind w:left="360"/>
        <w:rPr>
          <w:rFonts w:ascii="Aptos" w:eastAsia="Times New Roman" w:hAnsi="Aptos" w:cs="Times New Roman"/>
          <w:b/>
          <w:bCs/>
          <w:color w:val="000000"/>
          <w:kern w:val="0"/>
          <w:sz w:val="32"/>
          <w:szCs w:val="32"/>
          <w14:ligatures w14:val="none"/>
        </w:rPr>
      </w:pPr>
    </w:p>
    <w:p w14:paraId="684C9C25" w14:textId="1496D05B" w:rsidR="00B13A7F" w:rsidRPr="00487C72" w:rsidRDefault="00B13A7F" w:rsidP="00487C72">
      <w:pPr>
        <w:spacing w:after="0" w:line="240" w:lineRule="auto"/>
        <w:ind w:left="360"/>
        <w:rPr>
          <w:rFonts w:ascii="Aptos" w:eastAsia="Times New Roman" w:hAnsi="Aptos" w:cs="Times New Roman"/>
          <w:b/>
          <w:bCs/>
          <w:color w:val="000000"/>
          <w:kern w:val="0"/>
          <w:sz w:val="32"/>
          <w:szCs w:val="32"/>
          <w14:ligatures w14:val="none"/>
        </w:rPr>
      </w:pPr>
      <w:r w:rsidRPr="00487C72">
        <w:rPr>
          <w:rFonts w:ascii="Aptos" w:eastAsia="Times New Roman" w:hAnsi="Aptos" w:cs="Times New Roman"/>
          <w:b/>
          <w:bCs/>
          <w:color w:val="000000"/>
          <w:kern w:val="0"/>
          <w:sz w:val="32"/>
          <w:szCs w:val="32"/>
          <w14:ligatures w14:val="none"/>
        </w:rPr>
        <w:t>CIVIX CTRL-F - educators and/or youth | Free</w:t>
      </w:r>
    </w:p>
    <w:p w14:paraId="5E0F3758" w14:textId="77777777" w:rsidR="00B13A7F" w:rsidRPr="00487C72" w:rsidRDefault="00B13A7F" w:rsidP="00487C72">
      <w:pPr>
        <w:spacing w:after="0" w:line="240" w:lineRule="auto"/>
        <w:ind w:left="108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 xml:space="preserve">The CTRL-F: Verification Skills is a digital media literacy program that equips participants with the practical skills they need to find and evaluate online information (including, but not limited to, disinformation). CIVIX provides online workshops to facilitators to prepare them to deliver the CTRL-F </w:t>
      </w:r>
      <w:proofErr w:type="gramStart"/>
      <w:r w:rsidRPr="00487C72">
        <w:rPr>
          <w:rFonts w:ascii="Aptos" w:eastAsia="Times New Roman" w:hAnsi="Aptos" w:cs="Times New Roman"/>
          <w:color w:val="000000"/>
          <w:kern w:val="0"/>
          <w:sz w:val="32"/>
          <w:szCs w:val="32"/>
          <w14:ligatures w14:val="none"/>
        </w:rPr>
        <w:t>content, and</w:t>
      </w:r>
      <w:proofErr w:type="gramEnd"/>
      <w:r w:rsidRPr="00487C72">
        <w:rPr>
          <w:rFonts w:ascii="Aptos" w:eastAsia="Times New Roman" w:hAnsi="Aptos" w:cs="Times New Roman"/>
          <w:color w:val="000000"/>
          <w:kern w:val="0"/>
          <w:sz w:val="32"/>
          <w:szCs w:val="32"/>
          <w14:ligatures w14:val="none"/>
        </w:rPr>
        <w:t xml:space="preserve"> also has two self-directed websites participants can use to move through the CTRL-F skills on their own.</w:t>
      </w:r>
    </w:p>
    <w:p w14:paraId="08CB0722" w14:textId="77777777" w:rsidR="00B13A7F" w:rsidRPr="00487C72" w:rsidRDefault="00B13A7F" w:rsidP="00487C72">
      <w:pPr>
        <w:spacing w:after="0" w:line="240" w:lineRule="auto"/>
        <w:ind w:left="180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Free training for educators</w:t>
      </w:r>
    </w:p>
    <w:p w14:paraId="6FDD66DC" w14:textId="77777777" w:rsidR="00B13A7F" w:rsidRPr="00487C72" w:rsidRDefault="00B13A7F" w:rsidP="00487C72">
      <w:pPr>
        <w:spacing w:after="0" w:line="240" w:lineRule="auto"/>
        <w:ind w:left="180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Free training for youth</w:t>
      </w:r>
    </w:p>
    <w:p w14:paraId="3722182B" w14:textId="77777777" w:rsidR="00487C72" w:rsidRPr="00487C72" w:rsidRDefault="00487C72" w:rsidP="00487C72">
      <w:pPr>
        <w:spacing w:after="0" w:line="240" w:lineRule="auto"/>
        <w:rPr>
          <w:rFonts w:ascii="Aptos" w:eastAsia="Times New Roman" w:hAnsi="Aptos" w:cs="Times New Roman"/>
          <w:color w:val="000000"/>
          <w:kern w:val="0"/>
          <w:sz w:val="32"/>
          <w:szCs w:val="32"/>
          <w14:ligatures w14:val="none"/>
        </w:rPr>
      </w:pPr>
    </w:p>
    <w:p w14:paraId="2D231FBC" w14:textId="77777777" w:rsidR="00487C72" w:rsidRPr="00487C72" w:rsidRDefault="00487C72" w:rsidP="00487C72">
      <w:pPr>
        <w:spacing w:after="0" w:line="240" w:lineRule="auto"/>
        <w:ind w:left="360"/>
        <w:rPr>
          <w:rFonts w:ascii="Aptos" w:eastAsia="Times New Roman" w:hAnsi="Aptos" w:cs="Times New Roman"/>
          <w:b/>
          <w:bCs/>
          <w:color w:val="000000"/>
          <w:kern w:val="0"/>
          <w:sz w:val="32"/>
          <w:szCs w:val="32"/>
          <w14:ligatures w14:val="none"/>
        </w:rPr>
      </w:pPr>
      <w:r w:rsidRPr="00487C72">
        <w:rPr>
          <w:rFonts w:ascii="Aptos" w:eastAsia="Times New Roman" w:hAnsi="Aptos" w:cs="Times New Roman"/>
          <w:b/>
          <w:bCs/>
          <w:color w:val="000000"/>
          <w:kern w:val="0"/>
          <w:sz w:val="32"/>
          <w:szCs w:val="32"/>
          <w14:ligatures w14:val="none"/>
        </w:rPr>
        <w:t>Moonshot - IMVE in the Online Environment - service providers | Free</w:t>
      </w:r>
    </w:p>
    <w:p w14:paraId="2FC82AEA" w14:textId="0F539564" w:rsidR="00487C72" w:rsidRPr="00487C72" w:rsidRDefault="00487C72" w:rsidP="00487C72">
      <w:pPr>
        <w:spacing w:after="0" w:line="240" w:lineRule="auto"/>
        <w:ind w:left="108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A training that covers key trends and analysis of the violent extremism landscape online, including case studies and a focus on youth (1.5 hours).</w:t>
      </w:r>
    </w:p>
    <w:p w14:paraId="092BDA2D" w14:textId="77777777" w:rsidR="00487C72" w:rsidRPr="00487C72" w:rsidRDefault="00487C72" w:rsidP="00487C72">
      <w:pPr>
        <w:spacing w:after="0" w:line="240" w:lineRule="auto"/>
        <w:ind w:left="1800"/>
        <w:rPr>
          <w:rFonts w:ascii="Aptos" w:eastAsia="Times New Roman" w:hAnsi="Aptos" w:cs="Times New Roman"/>
          <w:color w:val="000000"/>
          <w:kern w:val="0"/>
          <w:sz w:val="32"/>
          <w:szCs w:val="32"/>
          <w14:ligatures w14:val="none"/>
        </w:rPr>
      </w:pPr>
    </w:p>
    <w:p w14:paraId="1BBFF904" w14:textId="20CE4B6F" w:rsidR="00B13A7F" w:rsidRPr="00487C72" w:rsidRDefault="00B13A7F" w:rsidP="00487C72">
      <w:pPr>
        <w:spacing w:after="0" w:line="240" w:lineRule="auto"/>
        <w:ind w:left="360"/>
        <w:rPr>
          <w:rFonts w:ascii="Aptos" w:eastAsia="Times New Roman" w:hAnsi="Aptos" w:cs="Times New Roman"/>
          <w:b/>
          <w:bCs/>
          <w:color w:val="000000"/>
          <w:kern w:val="0"/>
          <w:sz w:val="32"/>
          <w:szCs w:val="32"/>
          <w14:ligatures w14:val="none"/>
        </w:rPr>
      </w:pPr>
      <w:r w:rsidRPr="00487C72">
        <w:rPr>
          <w:rFonts w:ascii="Aptos" w:eastAsia="Times New Roman" w:hAnsi="Aptos" w:cs="Times New Roman"/>
          <w:b/>
          <w:bCs/>
          <w:color w:val="000000"/>
          <w:kern w:val="0"/>
          <w:sz w:val="32"/>
          <w:szCs w:val="32"/>
          <w14:ligatures w14:val="none"/>
        </w:rPr>
        <w:t xml:space="preserve">NGM Alliance Discord Server - </w:t>
      </w:r>
      <w:r w:rsidR="00487C72" w:rsidRPr="00487C72">
        <w:rPr>
          <w:rFonts w:ascii="Aptos" w:eastAsia="Times New Roman" w:hAnsi="Aptos" w:cs="Times New Roman"/>
          <w:b/>
          <w:bCs/>
          <w:color w:val="000000"/>
          <w:kern w:val="0"/>
          <w:sz w:val="32"/>
          <w:szCs w:val="32"/>
          <w14:ligatures w14:val="none"/>
        </w:rPr>
        <w:t>M</w:t>
      </w:r>
      <w:r w:rsidRPr="00487C72">
        <w:rPr>
          <w:rFonts w:ascii="Aptos" w:eastAsia="Times New Roman" w:hAnsi="Aptos" w:cs="Times New Roman"/>
          <w:b/>
          <w:bCs/>
          <w:color w:val="000000"/>
          <w:kern w:val="0"/>
          <w:sz w:val="32"/>
          <w:szCs w:val="32"/>
          <w14:ligatures w14:val="none"/>
        </w:rPr>
        <w:t>asculine-</w:t>
      </w:r>
      <w:r w:rsidR="00487C72" w:rsidRPr="00487C72">
        <w:rPr>
          <w:rFonts w:ascii="Aptos" w:eastAsia="Times New Roman" w:hAnsi="Aptos" w:cs="Times New Roman"/>
          <w:b/>
          <w:bCs/>
          <w:color w:val="000000"/>
          <w:kern w:val="0"/>
          <w:sz w:val="32"/>
          <w:szCs w:val="32"/>
          <w14:ligatures w14:val="none"/>
        </w:rPr>
        <w:t>I</w:t>
      </w:r>
      <w:r w:rsidRPr="00487C72">
        <w:rPr>
          <w:rFonts w:ascii="Aptos" w:eastAsia="Times New Roman" w:hAnsi="Aptos" w:cs="Times New Roman"/>
          <w:b/>
          <w:bCs/>
          <w:color w:val="000000"/>
          <w:kern w:val="0"/>
          <w:sz w:val="32"/>
          <w:szCs w:val="32"/>
          <w14:ligatures w14:val="none"/>
        </w:rPr>
        <w:t xml:space="preserve">dentifying </w:t>
      </w:r>
      <w:r w:rsidR="00487C72" w:rsidRPr="00487C72">
        <w:rPr>
          <w:rFonts w:ascii="Aptos" w:eastAsia="Times New Roman" w:hAnsi="Aptos" w:cs="Times New Roman"/>
          <w:b/>
          <w:bCs/>
          <w:color w:val="000000"/>
          <w:kern w:val="0"/>
          <w:sz w:val="32"/>
          <w:szCs w:val="32"/>
          <w14:ligatures w14:val="none"/>
        </w:rPr>
        <w:t>Y</w:t>
      </w:r>
      <w:r w:rsidRPr="00487C72">
        <w:rPr>
          <w:rFonts w:ascii="Aptos" w:eastAsia="Times New Roman" w:hAnsi="Aptos" w:cs="Times New Roman"/>
          <w:b/>
          <w:bCs/>
          <w:color w:val="000000"/>
          <w:kern w:val="0"/>
          <w:sz w:val="32"/>
          <w:szCs w:val="32"/>
          <w14:ligatures w14:val="none"/>
        </w:rPr>
        <w:t>outh | Free</w:t>
      </w:r>
    </w:p>
    <w:p w14:paraId="2EC0C1EE" w14:textId="77777777" w:rsidR="00B13A7F" w:rsidRPr="00487C72" w:rsidRDefault="00B13A7F" w:rsidP="00487C72">
      <w:pPr>
        <w:spacing w:after="0" w:line="240" w:lineRule="auto"/>
        <w:ind w:left="108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NGM Alliance a safe online space for masculine-identifying youth in Grades 7-9 to build connections with like-minded peers. Since 2020, we’ve created an active youth community where boys’ mental wellness, anti-bullying and peer support are the norm.</w:t>
      </w:r>
    </w:p>
    <w:p w14:paraId="0F5F7070" w14:textId="77777777" w:rsidR="00487C72" w:rsidRPr="00487C72" w:rsidRDefault="00487C72" w:rsidP="00487C72">
      <w:pPr>
        <w:spacing w:after="0" w:line="240" w:lineRule="auto"/>
        <w:ind w:left="360"/>
        <w:rPr>
          <w:rFonts w:ascii="Aptos" w:eastAsia="Times New Roman" w:hAnsi="Aptos" w:cs="Times New Roman"/>
          <w:color w:val="000000"/>
          <w:kern w:val="0"/>
          <w:sz w:val="32"/>
          <w:szCs w:val="32"/>
          <w14:ligatures w14:val="none"/>
        </w:rPr>
      </w:pPr>
    </w:p>
    <w:p w14:paraId="33DC9922" w14:textId="55A9588C" w:rsidR="00B13A7F" w:rsidRPr="00487C72" w:rsidRDefault="00B13A7F" w:rsidP="00487C72">
      <w:pPr>
        <w:spacing w:after="0" w:line="240" w:lineRule="auto"/>
        <w:ind w:left="360"/>
        <w:rPr>
          <w:rFonts w:ascii="Aptos" w:eastAsia="Times New Roman" w:hAnsi="Aptos" w:cs="Times New Roman"/>
          <w:b/>
          <w:bCs/>
          <w:color w:val="000000"/>
          <w:kern w:val="0"/>
          <w:sz w:val="32"/>
          <w:szCs w:val="32"/>
          <w14:ligatures w14:val="none"/>
        </w:rPr>
      </w:pPr>
      <w:proofErr w:type="spellStart"/>
      <w:r w:rsidRPr="00487C72">
        <w:rPr>
          <w:rFonts w:ascii="Aptos" w:eastAsia="Times New Roman" w:hAnsi="Aptos" w:cs="Times New Roman"/>
          <w:b/>
          <w:bCs/>
          <w:color w:val="000000"/>
          <w:kern w:val="0"/>
          <w:sz w:val="32"/>
          <w:szCs w:val="32"/>
          <w14:ligatures w14:val="none"/>
        </w:rPr>
        <w:t>Goodbot</w:t>
      </w:r>
      <w:proofErr w:type="spellEnd"/>
      <w:r w:rsidRPr="00487C72">
        <w:rPr>
          <w:rFonts w:ascii="Aptos" w:eastAsia="Times New Roman" w:hAnsi="Aptos" w:cs="Times New Roman"/>
          <w:b/>
          <w:bCs/>
          <w:color w:val="000000"/>
          <w:kern w:val="0"/>
          <w:sz w:val="32"/>
          <w:szCs w:val="32"/>
          <w14:ligatures w14:val="none"/>
        </w:rPr>
        <w:t xml:space="preserve"> Prosocial Tech Design Workshop </w:t>
      </w:r>
      <w:r w:rsidR="00487C72" w:rsidRPr="00487C72">
        <w:rPr>
          <w:rFonts w:ascii="Aptos" w:eastAsia="Times New Roman" w:hAnsi="Aptos" w:cs="Times New Roman"/>
          <w:b/>
          <w:bCs/>
          <w:color w:val="000000"/>
          <w:kern w:val="0"/>
          <w:sz w:val="32"/>
          <w:szCs w:val="32"/>
          <w14:ligatures w14:val="none"/>
        </w:rPr>
        <w:t xml:space="preserve">- </w:t>
      </w:r>
    </w:p>
    <w:p w14:paraId="30EB86BE" w14:textId="77777777" w:rsidR="00B13A7F" w:rsidRPr="00487C72" w:rsidRDefault="00B13A7F" w:rsidP="00487C72">
      <w:pPr>
        <w:spacing w:after="0" w:line="240" w:lineRule="auto"/>
        <w:ind w:left="1080"/>
        <w:rPr>
          <w:rFonts w:ascii="Aptos" w:eastAsia="Times New Roman" w:hAnsi="Aptos" w:cs="Times New Roman"/>
          <w:color w:val="000000"/>
          <w:kern w:val="0"/>
          <w:sz w:val="32"/>
          <w:szCs w:val="32"/>
          <w14:ligatures w14:val="none"/>
        </w:rPr>
      </w:pPr>
      <w:r w:rsidRPr="00487C72">
        <w:rPr>
          <w:rFonts w:ascii="Aptos" w:eastAsia="Times New Roman" w:hAnsi="Aptos" w:cs="Times New Roman"/>
          <w:color w:val="000000"/>
          <w:kern w:val="0"/>
          <w:sz w:val="32"/>
          <w:szCs w:val="32"/>
          <w14:ligatures w14:val="none"/>
        </w:rPr>
        <w:t>Youth-led learning model for designing safer, rights-respecting online spaces with a focus on safety, transparency and accountability. Offered as a half-day, 1-month (community-focused), or semester (systems-focused) workshop. </w:t>
      </w:r>
    </w:p>
    <w:p w14:paraId="6C1F9D77" w14:textId="77777777" w:rsidR="00487C72" w:rsidRDefault="00487C72" w:rsidP="00487C72">
      <w:pPr>
        <w:spacing w:after="0" w:line="240" w:lineRule="auto"/>
        <w:ind w:left="360"/>
        <w:rPr>
          <w:rFonts w:ascii="Aptos" w:eastAsia="Times New Roman" w:hAnsi="Aptos" w:cs="Times New Roman"/>
          <w:color w:val="000000"/>
          <w:kern w:val="0"/>
          <w:sz w:val="32"/>
          <w:szCs w:val="32"/>
          <w14:ligatures w14:val="none"/>
        </w:rPr>
      </w:pPr>
    </w:p>
    <w:p w14:paraId="6232E66C" w14:textId="77777777" w:rsidR="00904C9C" w:rsidRDefault="00904C9C" w:rsidP="00904C9C">
      <w:pPr>
        <w:spacing w:after="0" w:line="240" w:lineRule="auto"/>
        <w:jc w:val="center"/>
        <w:rPr>
          <w:rFonts w:ascii="Aptos" w:eastAsia="Times New Roman" w:hAnsi="Aptos" w:cs="Times New Roman"/>
          <w:b/>
          <w:bCs/>
          <w:color w:val="000000"/>
          <w:kern w:val="0"/>
          <w:sz w:val="144"/>
          <w:szCs w:val="144"/>
          <w14:ligatures w14:val="none"/>
        </w:rPr>
      </w:pPr>
    </w:p>
    <w:p w14:paraId="1304396C" w14:textId="16D0C56F" w:rsidR="00904C9C" w:rsidRPr="00904C9C" w:rsidRDefault="00904C9C" w:rsidP="00904C9C">
      <w:pPr>
        <w:spacing w:after="0" w:line="240" w:lineRule="auto"/>
        <w:jc w:val="center"/>
        <w:rPr>
          <w:rFonts w:ascii="Aptos" w:eastAsia="Times New Roman" w:hAnsi="Aptos" w:cs="Times New Roman"/>
          <w:b/>
          <w:bCs/>
          <w:color w:val="000000"/>
          <w:kern w:val="0"/>
          <w:sz w:val="144"/>
          <w:szCs w:val="144"/>
          <w14:ligatures w14:val="none"/>
        </w:rPr>
      </w:pPr>
      <w:r>
        <w:rPr>
          <w:rFonts w:ascii="Aptos" w:eastAsia="Times New Roman" w:hAnsi="Aptos" w:cs="Times New Roman"/>
          <w:b/>
          <w:bCs/>
          <w:color w:val="000000"/>
          <w:kern w:val="0"/>
          <w:sz w:val="144"/>
          <w:szCs w:val="144"/>
          <w14:ligatures w14:val="none"/>
        </w:rPr>
        <w:t xml:space="preserve">Risk: </w:t>
      </w:r>
      <w:r w:rsidRPr="00904C9C">
        <w:rPr>
          <w:rFonts w:ascii="Aptos" w:eastAsia="Times New Roman" w:hAnsi="Aptos" w:cs="Times New Roman"/>
          <w:b/>
          <w:bCs/>
          <w:color w:val="000000"/>
          <w:kern w:val="0"/>
          <w:sz w:val="144"/>
          <w:szCs w:val="144"/>
          <w14:ligatures w14:val="none"/>
        </w:rPr>
        <w:t xml:space="preserve">Boredom &amp; </w:t>
      </w:r>
      <w:r>
        <w:rPr>
          <w:rFonts w:ascii="Aptos" w:eastAsia="Times New Roman" w:hAnsi="Aptos" w:cs="Times New Roman"/>
          <w:b/>
          <w:bCs/>
          <w:color w:val="000000"/>
          <w:kern w:val="0"/>
          <w:sz w:val="144"/>
          <w:szCs w:val="144"/>
          <w14:ligatures w14:val="none"/>
        </w:rPr>
        <w:br/>
      </w:r>
      <w:r w:rsidRPr="00904C9C">
        <w:rPr>
          <w:rFonts w:ascii="Aptos" w:eastAsia="Times New Roman" w:hAnsi="Aptos" w:cs="Times New Roman"/>
          <w:b/>
          <w:bCs/>
          <w:color w:val="000000"/>
          <w:kern w:val="0"/>
          <w:sz w:val="144"/>
          <w:szCs w:val="144"/>
          <w14:ligatures w14:val="none"/>
        </w:rPr>
        <w:t>High Cost of Sports &amp; Recreation</w:t>
      </w:r>
    </w:p>
    <w:p w14:paraId="7D0A6651"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1987BD46"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2CB53E77"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2E7682E2"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61A9F89A"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7ED502FB"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55E13E92"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1D3DB8EA"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5E07D0CE" w14:textId="77777777" w:rsidR="00904C9C" w:rsidRDefault="00904C9C" w:rsidP="00487C72">
      <w:pPr>
        <w:spacing w:after="0" w:line="240" w:lineRule="auto"/>
        <w:ind w:left="360"/>
        <w:rPr>
          <w:rFonts w:ascii="Aptos" w:eastAsia="Times New Roman" w:hAnsi="Aptos" w:cs="Times New Roman"/>
          <w:color w:val="000000"/>
          <w:kern w:val="0"/>
          <w:sz w:val="32"/>
          <w:szCs w:val="32"/>
          <w14:ligatures w14:val="none"/>
        </w:rPr>
      </w:pPr>
    </w:p>
    <w:p w14:paraId="429D28E7" w14:textId="6FEAFB6B" w:rsidR="00904C9C" w:rsidRPr="00904C9C" w:rsidRDefault="00904C9C" w:rsidP="00487C72">
      <w:pPr>
        <w:spacing w:after="0" w:line="240" w:lineRule="auto"/>
        <w:ind w:left="360"/>
        <w:rPr>
          <w:rFonts w:ascii="Aptos" w:eastAsia="Times New Roman" w:hAnsi="Aptos" w:cs="Times New Roman"/>
          <w:b/>
          <w:bCs/>
          <w:color w:val="000000"/>
          <w:kern w:val="0"/>
          <w:sz w:val="32"/>
          <w:szCs w:val="32"/>
          <w14:ligatures w14:val="none"/>
        </w:rPr>
      </w:pPr>
      <w:r w:rsidRPr="00904C9C">
        <w:rPr>
          <w:rFonts w:ascii="Aptos" w:eastAsia="Times New Roman" w:hAnsi="Aptos" w:cs="Times New Roman"/>
          <w:b/>
          <w:bCs/>
          <w:color w:val="000000"/>
          <w:kern w:val="0"/>
          <w:sz w:val="32"/>
          <w:szCs w:val="32"/>
          <w14:ligatures w14:val="none"/>
        </w:rPr>
        <w:lastRenderedPageBreak/>
        <w:t>Potential Next Steps</w:t>
      </w:r>
    </w:p>
    <w:p w14:paraId="20B46591"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Increase awareness and uptake of funding programs Jumpstart, and other subsidy opportunities to reduce financial barriers to participation.</w:t>
      </w:r>
    </w:p>
    <w:p w14:paraId="43A93C00"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Equip service providers, youth workers, and community organizations with the knowledge and tools to help youth and families navigate funding applications.</w:t>
      </w:r>
    </w:p>
    <w:p w14:paraId="4E6F9B0C"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Develop and promote more free and low-cost recreation, sports, and leisure opportunities for youth.</w:t>
      </w:r>
    </w:p>
    <w:p w14:paraId="2A9C0D67"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Prioritize programming that is accessible, inclusive, and responsive to the needs of underserved youth.</w:t>
      </w:r>
    </w:p>
    <w:p w14:paraId="3FBAED6D"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Strengthen collaboration among community partners to pool resources, share facilities, and coordinate programming.</w:t>
      </w:r>
    </w:p>
    <w:p w14:paraId="0133539B"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Explore innovative partnerships to create new recreational opportunities and maximize existing community assets.</w:t>
      </w:r>
    </w:p>
    <w:p w14:paraId="291B0F17"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Increase the use of municipal resources and facilities, including community centres, parks, schools, arenas, and public spaces, to expand affordable programming.</w:t>
      </w:r>
    </w:p>
    <w:p w14:paraId="0E1EBE86"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Reduce duplication of services by coordinating efforts and aligning recreation opportunities across organizations.</w:t>
      </w:r>
    </w:p>
    <w:p w14:paraId="4C7FDF80"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Improve access to recreation by considering barriers such as transportation, equipment costs, registration fees, and location.</w:t>
      </w:r>
    </w:p>
    <w:p w14:paraId="60AE1843" w14:textId="77777777" w:rsidR="00904C9C" w:rsidRPr="00904C9C" w:rsidRDefault="00904C9C" w:rsidP="00904C9C">
      <w:pPr>
        <w:numPr>
          <w:ilvl w:val="0"/>
          <w:numId w:val="5"/>
        </w:numPr>
        <w:spacing w:before="100" w:beforeAutospacing="1" w:after="100" w:afterAutospacing="1" w:line="300" w:lineRule="atLeast"/>
        <w:rPr>
          <w:rFonts w:ascii="Segoe UI" w:eastAsia="Times New Roman" w:hAnsi="Segoe UI" w:cs="Segoe UI"/>
          <w:kern w:val="0"/>
          <w:sz w:val="32"/>
          <w:szCs w:val="32"/>
          <w14:ligatures w14:val="none"/>
        </w:rPr>
      </w:pPr>
      <w:r w:rsidRPr="00904C9C">
        <w:rPr>
          <w:rFonts w:ascii="Segoe UI" w:eastAsia="Times New Roman" w:hAnsi="Segoe UI" w:cs="Segoe UI"/>
          <w:kern w:val="0"/>
          <w:sz w:val="32"/>
          <w:szCs w:val="32"/>
          <w14:ligatures w14:val="none"/>
        </w:rPr>
        <w:t>Create more opportunities for youth to build connections, develop skills, and engage in positive activities that reduce boredom and social isolation.</w:t>
      </w:r>
    </w:p>
    <w:p w14:paraId="61450097" w14:textId="77777777" w:rsid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p>
    <w:p w14:paraId="62A2B398" w14:textId="77777777" w:rsidR="00904C9C" w:rsidRDefault="00904C9C" w:rsidP="00B13A7F">
      <w:pPr>
        <w:spacing w:after="0" w:line="240" w:lineRule="auto"/>
        <w:rPr>
          <w:rFonts w:ascii="Helvetica Neue" w:eastAsia="Times New Roman" w:hAnsi="Helvetica Neue" w:cs="Times New Roman"/>
          <w:b/>
          <w:bCs/>
          <w:color w:val="000000"/>
          <w:kern w:val="0"/>
          <w:sz w:val="48"/>
          <w:szCs w:val="48"/>
          <w14:ligatures w14:val="none"/>
        </w:rPr>
      </w:pPr>
    </w:p>
    <w:p w14:paraId="497DA028" w14:textId="7EDF96A2" w:rsidR="00B13A7F" w:rsidRPr="00B13A7F" w:rsidRDefault="00B13A7F" w:rsidP="00B13A7F">
      <w:pPr>
        <w:spacing w:after="0" w:line="240" w:lineRule="auto"/>
        <w:rPr>
          <w:rFonts w:ascii="Helvetica Neue" w:eastAsia="Times New Roman" w:hAnsi="Helvetica Neue" w:cs="Times New Roman"/>
          <w:b/>
          <w:bCs/>
          <w:color w:val="000000"/>
          <w:kern w:val="0"/>
          <w:sz w:val="48"/>
          <w:szCs w:val="48"/>
          <w14:ligatures w14:val="none"/>
        </w:rPr>
      </w:pPr>
      <w:r w:rsidRPr="00B13A7F">
        <w:rPr>
          <w:rFonts w:ascii="Helvetica Neue" w:eastAsia="Times New Roman" w:hAnsi="Helvetica Neue" w:cs="Times New Roman"/>
          <w:b/>
          <w:bCs/>
          <w:color w:val="000000"/>
          <w:kern w:val="0"/>
          <w:sz w:val="48"/>
          <w:szCs w:val="48"/>
          <w14:ligatures w14:val="none"/>
        </w:rPr>
        <w:lastRenderedPageBreak/>
        <w:t>Think: Strengthening Protective Factors</w:t>
      </w:r>
    </w:p>
    <w:p w14:paraId="35BDE341" w14:textId="77777777" w:rsidR="00B13A7F" w:rsidRPr="00B13A7F" w:rsidRDefault="00B13A7F" w:rsidP="00B13A7F">
      <w:pPr>
        <w:spacing w:after="0" w:line="240" w:lineRule="auto"/>
        <w:rPr>
          <w:rFonts w:ascii="Helvetica Neue" w:eastAsia="Times New Roman" w:hAnsi="Helvetica Neue" w:cs="Times New Roman"/>
          <w:color w:val="000000"/>
          <w:kern w:val="0"/>
          <w:sz w:val="48"/>
          <w:szCs w:val="48"/>
          <w14:ligatures w14:val="none"/>
        </w:rPr>
      </w:pPr>
    </w:p>
    <w:p w14:paraId="1EF0E748" w14:textId="64486CAA" w:rsidR="00B13A7F" w:rsidRPr="00B13A7F" w:rsidRDefault="00B13A7F" w:rsidP="00B13A7F">
      <w:pPr>
        <w:spacing w:after="0" w:line="240" w:lineRule="auto"/>
        <w:rPr>
          <w:rFonts w:ascii="Times New Roman" w:eastAsia="Times New Roman" w:hAnsi="Times New Roman" w:cs="Times New Roman"/>
          <w:color w:val="000000"/>
          <w:kern w:val="0"/>
          <w:sz w:val="52"/>
          <w:szCs w:val="52"/>
          <w14:ligatures w14:val="none"/>
        </w:rPr>
      </w:pPr>
      <w:r w:rsidRPr="00B13A7F">
        <w:rPr>
          <w:rFonts w:ascii="Helvetica Neue" w:eastAsia="Times New Roman" w:hAnsi="Helvetica Neue" w:cs="Times New Roman"/>
          <w:color w:val="000000"/>
          <w:kern w:val="0"/>
          <w:sz w:val="40"/>
          <w:szCs w:val="40"/>
          <w14:ligatures w14:val="none"/>
        </w:rPr>
        <w:t>Good sleep: Less than 4/10 youth always have good sleep, 2/10 reported often. </w:t>
      </w:r>
      <w:r w:rsidRPr="00B13A7F">
        <w:rPr>
          <w:rFonts w:ascii="Helvetica Neue" w:eastAsia="Times New Roman" w:hAnsi="Helvetica Neue" w:cs="Times New Roman"/>
          <w:b/>
          <w:bCs/>
          <w:color w:val="000000"/>
          <w:kern w:val="0"/>
          <w:sz w:val="40"/>
          <w:szCs w:val="40"/>
          <w14:ligatures w14:val="none"/>
        </w:rPr>
        <w:t>Leaving 4/10 youth “sometimes, rarely, or never” getting good sleep.</w:t>
      </w:r>
    </w:p>
    <w:p w14:paraId="1AE5894E" w14:textId="77777777" w:rsidR="00B13A7F" w:rsidRPr="00B13A7F" w:rsidRDefault="00B13A7F" w:rsidP="00B13A7F">
      <w:pPr>
        <w:spacing w:after="0" w:line="240" w:lineRule="auto"/>
        <w:rPr>
          <w:rFonts w:ascii="Helvetica Neue" w:eastAsia="Times New Roman" w:hAnsi="Helvetica Neue" w:cs="Times New Roman"/>
          <w:color w:val="000000"/>
          <w:kern w:val="0"/>
          <w:sz w:val="40"/>
          <w:szCs w:val="40"/>
          <w14:ligatures w14:val="none"/>
        </w:rPr>
      </w:pPr>
    </w:p>
    <w:p w14:paraId="72D12822" w14:textId="77777777" w:rsidR="00B13A7F" w:rsidRPr="00B13A7F" w:rsidRDefault="00B13A7F" w:rsidP="00B13A7F">
      <w:pPr>
        <w:spacing w:after="0" w:line="240" w:lineRule="auto"/>
        <w:rPr>
          <w:rFonts w:ascii="Times New Roman" w:eastAsia="Times New Roman" w:hAnsi="Times New Roman" w:cs="Times New Roman"/>
          <w:color w:val="000000"/>
          <w:kern w:val="0"/>
          <w:sz w:val="52"/>
          <w:szCs w:val="52"/>
          <w14:ligatures w14:val="none"/>
        </w:rPr>
      </w:pPr>
      <w:r w:rsidRPr="00B13A7F">
        <w:rPr>
          <w:rFonts w:ascii="Helvetica Neue" w:eastAsia="Times New Roman" w:hAnsi="Helvetica Neue" w:cs="Times New Roman"/>
          <w:color w:val="000000"/>
          <w:kern w:val="0"/>
          <w:sz w:val="40"/>
          <w:szCs w:val="40"/>
          <w14:ligatures w14:val="none"/>
        </w:rPr>
        <w:t>Friends: 4/10 youth always have friends, 3/10 reported often. </w:t>
      </w:r>
      <w:r w:rsidRPr="00B13A7F">
        <w:rPr>
          <w:rFonts w:ascii="Helvetica Neue" w:eastAsia="Times New Roman" w:hAnsi="Helvetica Neue" w:cs="Times New Roman"/>
          <w:b/>
          <w:bCs/>
          <w:color w:val="000000"/>
          <w:kern w:val="0"/>
          <w:sz w:val="40"/>
          <w:szCs w:val="40"/>
          <w14:ligatures w14:val="none"/>
        </w:rPr>
        <w:t>Leaving 3/10 youth “sometimes, rarely, or never” having friends they can go to.</w:t>
      </w:r>
    </w:p>
    <w:p w14:paraId="5CFDA666" w14:textId="77777777" w:rsidR="00B13A7F" w:rsidRPr="00B13A7F" w:rsidRDefault="00B13A7F" w:rsidP="00B13A7F">
      <w:pPr>
        <w:spacing w:after="0" w:line="240" w:lineRule="auto"/>
        <w:rPr>
          <w:rFonts w:ascii="Helvetica Neue" w:eastAsia="Times New Roman" w:hAnsi="Helvetica Neue" w:cs="Times New Roman"/>
          <w:color w:val="000000"/>
          <w:kern w:val="0"/>
          <w:sz w:val="40"/>
          <w:szCs w:val="40"/>
          <w14:ligatures w14:val="none"/>
        </w:rPr>
      </w:pPr>
    </w:p>
    <w:p w14:paraId="09E56F40" w14:textId="77777777" w:rsidR="00B13A7F" w:rsidRPr="00B13A7F" w:rsidRDefault="00B13A7F" w:rsidP="00B13A7F">
      <w:pPr>
        <w:spacing w:after="0" w:line="240" w:lineRule="auto"/>
        <w:rPr>
          <w:rFonts w:ascii="Times New Roman" w:eastAsia="Times New Roman" w:hAnsi="Times New Roman" w:cs="Times New Roman"/>
          <w:color w:val="000000"/>
          <w:kern w:val="0"/>
          <w:sz w:val="52"/>
          <w:szCs w:val="52"/>
          <w14:ligatures w14:val="none"/>
        </w:rPr>
      </w:pPr>
      <w:r w:rsidRPr="00B13A7F">
        <w:rPr>
          <w:rFonts w:ascii="Helvetica Neue" w:eastAsia="Times New Roman" w:hAnsi="Helvetica Neue" w:cs="Times New Roman"/>
          <w:color w:val="000000"/>
          <w:kern w:val="0"/>
          <w:sz w:val="40"/>
          <w:szCs w:val="40"/>
          <w14:ligatures w14:val="none"/>
        </w:rPr>
        <w:t>Safe/caring adults: 5/10 youth always have caring adults. Almost 2/10 reported often. </w:t>
      </w:r>
      <w:r w:rsidRPr="00B13A7F">
        <w:rPr>
          <w:rFonts w:ascii="Helvetica Neue" w:eastAsia="Times New Roman" w:hAnsi="Helvetica Neue" w:cs="Times New Roman"/>
          <w:b/>
          <w:bCs/>
          <w:color w:val="000000"/>
          <w:kern w:val="0"/>
          <w:sz w:val="40"/>
          <w:szCs w:val="40"/>
          <w14:ligatures w14:val="none"/>
        </w:rPr>
        <w:t>Leaving 3/10 youth “sometimes, rarely, or never” having safe/caring adults to go to.</w:t>
      </w:r>
    </w:p>
    <w:p w14:paraId="41E995B5" w14:textId="77777777" w:rsidR="00B13A7F" w:rsidRPr="00B13A7F" w:rsidRDefault="00B13A7F" w:rsidP="00B13A7F">
      <w:pPr>
        <w:spacing w:after="0" w:line="240" w:lineRule="auto"/>
        <w:rPr>
          <w:rFonts w:ascii="Helvetica Neue" w:eastAsia="Times New Roman" w:hAnsi="Helvetica Neue" w:cs="Times New Roman"/>
          <w:color w:val="000000"/>
          <w:kern w:val="0"/>
          <w:sz w:val="40"/>
          <w:szCs w:val="40"/>
          <w14:ligatures w14:val="none"/>
        </w:rPr>
      </w:pPr>
    </w:p>
    <w:p w14:paraId="39212815" w14:textId="623367BD" w:rsidR="00B13A7F" w:rsidRPr="00B13A7F" w:rsidRDefault="00B13A7F" w:rsidP="00B13A7F">
      <w:pPr>
        <w:spacing w:after="0" w:line="240" w:lineRule="auto"/>
        <w:rPr>
          <w:rFonts w:ascii="Times New Roman" w:eastAsia="Times New Roman" w:hAnsi="Times New Roman" w:cs="Times New Roman"/>
          <w:color w:val="000000"/>
          <w:kern w:val="0"/>
          <w:sz w:val="52"/>
          <w:szCs w:val="52"/>
          <w14:ligatures w14:val="none"/>
        </w:rPr>
      </w:pPr>
      <w:r w:rsidRPr="00B13A7F">
        <w:rPr>
          <w:rFonts w:ascii="Helvetica Neue" w:eastAsia="Times New Roman" w:hAnsi="Helvetica Neue" w:cs="Times New Roman"/>
          <w:color w:val="000000"/>
          <w:kern w:val="0"/>
          <w:sz w:val="40"/>
          <w:szCs w:val="40"/>
          <w14:ligatures w14:val="none"/>
        </w:rPr>
        <w:t>Family supports: 5/10 youth always have family supports, 2/10 reported often. </w:t>
      </w:r>
      <w:r w:rsidRPr="00B13A7F">
        <w:rPr>
          <w:rFonts w:ascii="Helvetica Neue" w:eastAsia="Times New Roman" w:hAnsi="Helvetica Neue" w:cs="Times New Roman"/>
          <w:b/>
          <w:bCs/>
          <w:color w:val="000000"/>
          <w:kern w:val="0"/>
          <w:sz w:val="40"/>
          <w:szCs w:val="40"/>
          <w14:ligatures w14:val="none"/>
        </w:rPr>
        <w:t>Leaving 3/10 youth “sometimes, rarely, or never” having family supports.</w:t>
      </w:r>
    </w:p>
    <w:p w14:paraId="480B739D" w14:textId="77777777" w:rsidR="00B13A7F" w:rsidRPr="00B13A7F" w:rsidRDefault="00B13A7F" w:rsidP="00B13A7F">
      <w:pPr>
        <w:spacing w:after="0" w:line="240" w:lineRule="auto"/>
        <w:rPr>
          <w:rFonts w:ascii="Helvetica Neue" w:eastAsia="Times New Roman" w:hAnsi="Helvetica Neue" w:cs="Times New Roman"/>
          <w:color w:val="000000"/>
          <w:kern w:val="0"/>
          <w:sz w:val="40"/>
          <w:szCs w:val="40"/>
          <w14:ligatures w14:val="none"/>
        </w:rPr>
      </w:pPr>
    </w:p>
    <w:p w14:paraId="7A5F1A89" w14:textId="77777777" w:rsidR="00B13A7F" w:rsidRPr="00B13A7F" w:rsidRDefault="00B13A7F" w:rsidP="00B13A7F">
      <w:pPr>
        <w:spacing w:after="0" w:line="240" w:lineRule="auto"/>
        <w:rPr>
          <w:rFonts w:ascii="Times New Roman" w:eastAsia="Times New Roman" w:hAnsi="Times New Roman" w:cs="Times New Roman"/>
          <w:color w:val="000000"/>
          <w:kern w:val="0"/>
          <w:sz w:val="52"/>
          <w:szCs w:val="52"/>
          <w14:ligatures w14:val="none"/>
        </w:rPr>
      </w:pPr>
      <w:r w:rsidRPr="00B13A7F">
        <w:rPr>
          <w:rFonts w:ascii="Helvetica Neue" w:eastAsia="Times New Roman" w:hAnsi="Helvetica Neue" w:cs="Times New Roman"/>
          <w:color w:val="000000"/>
          <w:kern w:val="0"/>
          <w:sz w:val="40"/>
          <w:szCs w:val="40"/>
          <w14:ligatures w14:val="none"/>
        </w:rPr>
        <w:t>Food security: Less than 5/10 youth always have food security. 2/10 reported often. </w:t>
      </w:r>
      <w:r w:rsidRPr="00B13A7F">
        <w:rPr>
          <w:rFonts w:ascii="Helvetica Neue" w:eastAsia="Times New Roman" w:hAnsi="Helvetica Neue" w:cs="Times New Roman"/>
          <w:b/>
          <w:bCs/>
          <w:color w:val="000000"/>
          <w:kern w:val="0"/>
          <w:sz w:val="40"/>
          <w:szCs w:val="40"/>
          <w14:ligatures w14:val="none"/>
        </w:rPr>
        <w:t>Leaving 3/10 youth “sometimes, rarely, or never” having food security.</w:t>
      </w:r>
    </w:p>
    <w:p w14:paraId="28DBB1FB" w14:textId="77777777" w:rsidR="00B13A7F" w:rsidRPr="00B13A7F" w:rsidRDefault="00B13A7F" w:rsidP="00B13A7F">
      <w:pPr>
        <w:spacing w:after="0" w:line="240" w:lineRule="auto"/>
        <w:rPr>
          <w:rFonts w:ascii="Aptos" w:eastAsia="Times New Roman" w:hAnsi="Aptos" w:cs="Times New Roman"/>
          <w:color w:val="000000"/>
          <w:kern w:val="0"/>
          <w:sz w:val="72"/>
          <w:szCs w:val="72"/>
          <w14:ligatures w14:val="none"/>
        </w:rPr>
      </w:pPr>
    </w:p>
    <w:sectPr w:rsidR="00B13A7F" w:rsidRPr="00B13A7F" w:rsidSect="00B13A7F">
      <w:pgSz w:w="15840" w:h="12240"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4781931"/>
    <w:multiLevelType w:val="hybridMultilevel"/>
    <w:tmpl w:val="3FDC3C5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762696E"/>
    <w:multiLevelType w:val="multilevel"/>
    <w:tmpl w:val="D2BE53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00506EB"/>
    <w:multiLevelType w:val="multilevel"/>
    <w:tmpl w:val="37C27D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B16332A"/>
    <w:multiLevelType w:val="multilevel"/>
    <w:tmpl w:val="2C227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031501B"/>
    <w:multiLevelType w:val="hybridMultilevel"/>
    <w:tmpl w:val="2D5C8AE8"/>
    <w:lvl w:ilvl="0" w:tplc="ED9AEF18">
      <w:start w:val="71"/>
      <w:numFmt w:val="bullet"/>
      <w:lvlText w:val="-"/>
      <w:lvlJc w:val="left"/>
      <w:pPr>
        <w:ind w:left="720" w:hanging="360"/>
      </w:pPr>
      <w:rPr>
        <w:rFonts w:ascii="Aptos" w:eastAsia="Times New Roman" w:hAnsi="Apto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47901638">
    <w:abstractNumId w:val="2"/>
  </w:num>
  <w:num w:numId="2" w16cid:durableId="893463093">
    <w:abstractNumId w:val="4"/>
  </w:num>
  <w:num w:numId="3" w16cid:durableId="1477995370">
    <w:abstractNumId w:val="0"/>
  </w:num>
  <w:num w:numId="4" w16cid:durableId="471681431">
    <w:abstractNumId w:val="1"/>
  </w:num>
  <w:num w:numId="5" w16cid:durableId="33041520">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A7F"/>
    <w:rsid w:val="0009387F"/>
    <w:rsid w:val="00427BB8"/>
    <w:rsid w:val="00487C72"/>
    <w:rsid w:val="007E3AFD"/>
    <w:rsid w:val="00904C9C"/>
    <w:rsid w:val="00B13A7F"/>
    <w:rsid w:val="00E3722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42F7AD"/>
  <w15:chartTrackingRefBased/>
  <w15:docId w15:val="{BC26FFF9-383B-2F4C-97CE-4626B3ADA0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3A7F"/>
  </w:style>
  <w:style w:type="paragraph" w:styleId="Heading1">
    <w:name w:val="heading 1"/>
    <w:basedOn w:val="Normal"/>
    <w:next w:val="Normal"/>
    <w:link w:val="Heading1Char"/>
    <w:uiPriority w:val="9"/>
    <w:qFormat/>
    <w:rsid w:val="00B13A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13A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13A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13A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13A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13A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13A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13A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13A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13A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13A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13A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13A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13A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13A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13A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13A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13A7F"/>
    <w:rPr>
      <w:rFonts w:eastAsiaTheme="majorEastAsia" w:cstheme="majorBidi"/>
      <w:color w:val="272727" w:themeColor="text1" w:themeTint="D8"/>
    </w:rPr>
  </w:style>
  <w:style w:type="paragraph" w:styleId="Title">
    <w:name w:val="Title"/>
    <w:basedOn w:val="Normal"/>
    <w:next w:val="Normal"/>
    <w:link w:val="TitleChar"/>
    <w:uiPriority w:val="10"/>
    <w:qFormat/>
    <w:rsid w:val="00B13A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13A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13A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13A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13A7F"/>
    <w:pPr>
      <w:spacing w:before="160"/>
      <w:jc w:val="center"/>
    </w:pPr>
    <w:rPr>
      <w:i/>
      <w:iCs/>
      <w:color w:val="404040" w:themeColor="text1" w:themeTint="BF"/>
    </w:rPr>
  </w:style>
  <w:style w:type="character" w:customStyle="1" w:styleId="QuoteChar">
    <w:name w:val="Quote Char"/>
    <w:basedOn w:val="DefaultParagraphFont"/>
    <w:link w:val="Quote"/>
    <w:uiPriority w:val="29"/>
    <w:rsid w:val="00B13A7F"/>
    <w:rPr>
      <w:i/>
      <w:iCs/>
      <w:color w:val="404040" w:themeColor="text1" w:themeTint="BF"/>
    </w:rPr>
  </w:style>
  <w:style w:type="paragraph" w:styleId="ListParagraph">
    <w:name w:val="List Paragraph"/>
    <w:basedOn w:val="Normal"/>
    <w:uiPriority w:val="34"/>
    <w:qFormat/>
    <w:rsid w:val="00B13A7F"/>
    <w:pPr>
      <w:ind w:left="720"/>
      <w:contextualSpacing/>
    </w:pPr>
  </w:style>
  <w:style w:type="character" w:styleId="IntenseEmphasis">
    <w:name w:val="Intense Emphasis"/>
    <w:basedOn w:val="DefaultParagraphFont"/>
    <w:uiPriority w:val="21"/>
    <w:qFormat/>
    <w:rsid w:val="00B13A7F"/>
    <w:rPr>
      <w:i/>
      <w:iCs/>
      <w:color w:val="0F4761" w:themeColor="accent1" w:themeShade="BF"/>
    </w:rPr>
  </w:style>
  <w:style w:type="paragraph" w:styleId="IntenseQuote">
    <w:name w:val="Intense Quote"/>
    <w:basedOn w:val="Normal"/>
    <w:next w:val="Normal"/>
    <w:link w:val="IntenseQuoteChar"/>
    <w:uiPriority w:val="30"/>
    <w:qFormat/>
    <w:rsid w:val="00B13A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13A7F"/>
    <w:rPr>
      <w:i/>
      <w:iCs/>
      <w:color w:val="0F4761" w:themeColor="accent1" w:themeShade="BF"/>
    </w:rPr>
  </w:style>
  <w:style w:type="character" w:styleId="IntenseReference">
    <w:name w:val="Intense Reference"/>
    <w:basedOn w:val="DefaultParagraphFont"/>
    <w:uiPriority w:val="32"/>
    <w:qFormat/>
    <w:rsid w:val="00B13A7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17</TotalTime>
  <Pages>9</Pages>
  <Words>1316</Words>
  <Characters>6059</Characters>
  <Application>Microsoft Office Word</Application>
  <DocSecurity>0</DocSecurity>
  <Lines>263</Lines>
  <Paragraphs>307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Everall</dc:creator>
  <cp:keywords/>
  <dc:description/>
  <cp:lastModifiedBy>Christian Everall</cp:lastModifiedBy>
  <cp:revision>1</cp:revision>
  <dcterms:created xsi:type="dcterms:W3CDTF">2026-09-09T17:58:00Z</dcterms:created>
  <dcterms:modified xsi:type="dcterms:W3CDTF">2026-09-09T18:27:00Z</dcterms:modified>
</cp:coreProperties>
</file>