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body>
    <w:p w:rsidR="0078637E" w:rsidRDefault="00B85BAC" w14:paraId="01E65E86" w14:textId="77777777">
      <w:pPr>
        <w:jc w:val="center"/>
      </w:pPr>
      <w:r>
        <w:rPr>
          <w:b/>
          <w:color w:val="1F4E79"/>
          <w:sz w:val="36"/>
        </w:rPr>
        <w:t>LCCYSC Community Safety Working Group</w:t>
      </w:r>
      <w:r>
        <w:rPr>
          <w:b/>
          <w:color w:val="1F4E79"/>
          <w:sz w:val="36"/>
        </w:rPr>
        <w:br/>
      </w:r>
      <w:r>
        <w:rPr>
          <w:b/>
          <w:color w:val="1F4E79"/>
          <w:sz w:val="36"/>
        </w:rPr>
        <w:t>Workplan 2026–2027</w:t>
      </w:r>
    </w:p>
    <w:p w:rsidR="0078637E" w:rsidRDefault="00B85BAC" w14:paraId="7DC4EC34" w14:textId="77777777">
      <w:r>
        <w:rPr>
          <w:b/>
        </w:rPr>
        <w:t xml:space="preserve">Community Safety Working Group Chair: </w:t>
      </w:r>
      <w:r>
        <w:t>Erika Heesen</w:t>
      </w:r>
      <w:r>
        <w:br/>
      </w:r>
      <w:r>
        <w:rPr>
          <w:b/>
        </w:rPr>
        <w:t xml:space="preserve">Co-ordinator: </w:t>
      </w:r>
      <w:r>
        <w:t>Sharon Halladay</w:t>
      </w:r>
      <w:r>
        <w:br/>
      </w:r>
      <w:r>
        <w:rPr>
          <w:b/>
        </w:rPr>
        <w:t xml:space="preserve">Project Timeline: </w:t>
      </w:r>
      <w:r>
        <w:t>Annual Work Plan – October 2026–June 2027</w:t>
      </w:r>
    </w:p>
    <w:p w:rsidR="0078637E" w:rsidRDefault="00B85BAC" w14:paraId="06A68992" w14:textId="77777777">
      <w:r>
        <w:rPr>
          <w:b/>
          <w:color w:val="1F4E79"/>
          <w:sz w:val="26"/>
        </w:rPr>
        <w:t>Community Safety Working Group Priorities</w:t>
      </w:r>
    </w:p>
    <w:p w:rsidR="0078637E" w:rsidRDefault="00B85BAC" w14:paraId="3DF86834" w14:textId="77777777">
      <w:pPr>
        <w:pStyle w:val="ListNumber"/>
      </w:pPr>
      <w:r>
        <w:t>Ensure youth feel seen, valued and supported as core community members.</w:t>
      </w:r>
    </w:p>
    <w:p w:rsidR="0078637E" w:rsidRDefault="00B85BAC" w14:paraId="7DC25546" w14:textId="77777777">
      <w:pPr>
        <w:pStyle w:val="ListNumber"/>
      </w:pPr>
      <w:r>
        <w:t>Create environments and safe spaces where youth can express themselves without judgement or fear.</w:t>
      </w:r>
    </w:p>
    <w:p w:rsidR="0078637E" w:rsidRDefault="00B85BAC" w14:paraId="234E5C16" w14:textId="77777777">
      <w:pPr>
        <w:pStyle w:val="ListNumber"/>
      </w:pPr>
      <w:r>
        <w:t>Improve the flow of information about resources and support systems in schools and the community.</w:t>
      </w:r>
    </w:p>
    <w:p w:rsidR="0078637E" w:rsidRDefault="00B85BAC" w14:paraId="102F8300" w14:textId="77777777">
      <w:pPr>
        <w:pStyle w:val="ListNumber"/>
      </w:pPr>
      <w:r>
        <w:t xml:space="preserve">Provide tools for youth to navigate diversity, technology and community life while building a culture of empathy, </w:t>
      </w:r>
      <w:proofErr w:type="gramStart"/>
      <w:r>
        <w:t>inclusion</w:t>
      </w:r>
      <w:proofErr w:type="gramEnd"/>
      <w:r>
        <w:t xml:space="preserve"> and safety.</w:t>
      </w:r>
    </w:p>
    <w:tbl>
      <w:tblPr>
        <w:tblW w:w="0" w:type="auto"/>
        <w:jc w:val="center"/>
        <w:tblStyle w:val="TableGrid"/>
        <w:tblLook w:val="4A0"/>
      </w:tblPr>
      <w:tblGrid>
        <w:gridCol w:w="5101"/>
        <w:gridCol w:w="1750"/>
        <w:gridCol w:w="2706"/>
        <w:gridCol w:w="3577"/>
        <w:gridCol w:w="1400"/>
      </w:tblGrid>
      <w:tr w14:paraId="34949769" w14:textId="77777777" w:rsidR="0078637E">
        <w:trPr>
          <w:jc w:val="center"/>
        </w:trPr>
        <w:tc>
          <w:tcPr>
            <w:shd w:fill="1F4E79" w:color="auto" w:val="clear"/>
            <w:tcW w:w="6408" w:type="dxa"/>
          </w:tcPr>
          <w:p w:rsidR="0078637E" w:rsidRDefault="00B85BAC" w14:paraId="09C143A9" w14:textId="77777777">
            <w:pPr>
              <w:spacing w:after="30"/>
            </w:pPr>
            <w:r>
              <w:rPr>
                <w:b/>
                <w:color w:val="FFFFFF"/>
                <w:sz w:val="17"/>
              </w:rPr>
              <w:t>Priorities / Activities</w:t>
            </w:r>
          </w:p>
        </w:tc>
        <w:tc>
          <w:tcPr>
            <w:shd w:fill="1F4E79" w:color="auto" w:val="clear"/>
            <w:tcW w:w="1944" w:type="dxa"/>
          </w:tcPr>
          <w:p w:rsidR="0078637E" w:rsidRDefault="00B85BAC" w14:paraId="564D67C3" w14:textId="77777777">
            <w:pPr>
              <w:spacing w:after="30"/>
            </w:pPr>
            <w:r>
              <w:rPr>
                <w:b/>
                <w:color w:val="FFFFFF"/>
                <w:sz w:val="17"/>
              </w:rPr>
              <w:t>Timeline</w:t>
            </w:r>
          </w:p>
        </w:tc>
        <w:tc>
          <w:tcPr>
            <w:shd w:fill="1F4E79" w:color="auto" w:val="clear"/>
            <w:tcW w:w="3240" w:type="dxa"/>
          </w:tcPr>
          <w:p w:rsidR="0078637E" w:rsidRDefault="00B85BAC" w14:paraId="7292749C" w14:textId="77777777">
            <w:pPr>
              <w:spacing w:after="30"/>
            </w:pPr>
            <w:r>
              <w:rPr>
                <w:b/>
                <w:color w:val="FFFFFF"/>
                <w:sz w:val="17"/>
              </w:rPr>
              <w:t>Lead(s)</w:t>
            </w:r>
          </w:p>
        </w:tc>
        <w:tc>
          <w:tcPr>
            <w:shd w:fill="1F4E79" w:color="auto" w:val="clear"/>
            <w:tcW w:w="4320" w:type="dxa"/>
          </w:tcPr>
          <w:p w:rsidR="0078637E" w:rsidRDefault="00B85BAC" w14:paraId="77907D87" w14:textId="77777777">
            <w:pPr>
              <w:spacing w:after="30"/>
            </w:pPr>
            <w:r>
              <w:rPr>
                <w:b/>
                <w:color w:val="FFFFFF"/>
                <w:sz w:val="17"/>
              </w:rPr>
              <w:t>How to evaluate outcome achieved?</w:t>
            </w:r>
          </w:p>
        </w:tc>
        <w:tc>
          <w:tcPr>
            <w:shd w:fill="1F4E79" w:color="auto" w:val="clear"/>
            <w:tcW w:w="1512" w:type="dxa"/>
          </w:tcPr>
          <w:p w:rsidR="0078637E" w:rsidRDefault="00B85BAC" w14:paraId="7D2CA3CB" w14:textId="77777777">
            <w:pPr>
              <w:spacing w:after="30"/>
            </w:pPr>
            <w:r>
              <w:rPr>
                <w:b/>
                <w:color w:val="FFFFFF"/>
                <w:sz w:val="17"/>
              </w:rPr>
              <w:t>Date Completed</w:t>
            </w:r>
          </w:p>
        </w:tc>
      </w:tr>
      <w:tr w14:paraId="56CA1160" w14:textId="77777777" w:rsidR="0078637E">
        <w:trPr>
          <w:jc w:val="center"/>
        </w:trPr>
        <w:tc>
          <w:tcPr>
            <w:gridSpan w:val="5"/>
            <w:shd w:fill="D9EAF7" w:color="auto" w:val="clear"/>
            <w:tcW w:w="1512" w:type="dxa"/>
          </w:tcPr>
          <w:p w:rsidR="0078637E" w:rsidRDefault="00B85BAC" w14:paraId="438169F1" w14:textId="77777777">
            <w:pPr>
              <w:spacing w:after="30"/>
            </w:pPr>
            <w:r>
              <w:rPr>
                <w:b/>
                <w:sz w:val="17"/>
              </w:rPr>
              <w:t>1. Ensure youth feel seen, valued and supported as core community members.</w:t>
            </w:r>
          </w:p>
        </w:tc>
      </w:tr>
      <w:tr w14:paraId="2163F375" w14:textId="77777777" w:rsidR="0078637E">
        <w:trPr>
          <w:jc w:val="center"/>
        </w:trPr>
        <w:tc>
          <w:tcPr>
            <w:tcW w:w="6408" w:type="dxa"/>
          </w:tcPr>
          <w:p w:rsidR="0078637E" w:rsidRDefault="00B85BAC" w14:paraId="21096D03" w14:textId="77777777">
            <w:pPr>
              <w:spacing w:after="30"/>
            </w:pPr>
            <w:r>
              <w:rPr>
                <w:sz w:val="17"/>
              </w:rPr>
              <w:t xml:space="preserve">Host SCC Adult Allies &amp; Bystander Intervention Training for Collaborative agencies and community partners. Training will focus on positive youth-adult relationships, safer spaces, active listening, boundaries, bystander </w:t>
            </w:r>
            <w:proofErr w:type="gramStart"/>
            <w:r>
              <w:rPr>
                <w:sz w:val="17"/>
              </w:rPr>
              <w:t>intervention</w:t>
            </w:r>
            <w:proofErr w:type="gramEnd"/>
            <w:r>
              <w:rPr>
                <w:sz w:val="17"/>
              </w:rPr>
              <w:t xml:space="preserve"> and strengths-based youth engagement.</w:t>
            </w:r>
          </w:p>
        </w:tc>
        <w:tc>
          <w:tcPr>
            <w:tcW w:w="1944" w:type="dxa"/>
          </w:tcPr>
          <w:p w:rsidR="0078637E" w:rsidRDefault="00B85BAC" w14:paraId="01A7DD77" w14:textId="77777777">
            <w:pPr>
              <w:spacing w:after="30"/>
            </w:pPr>
            <w:r>
              <w:rPr>
                <w:sz w:val="17"/>
              </w:rPr>
              <w:t xml:space="preserve">March, </w:t>
            </w:r>
            <w:proofErr w:type="gramStart"/>
            <w:r>
              <w:rPr>
                <w:sz w:val="17"/>
              </w:rPr>
              <w:t>April</w:t>
            </w:r>
            <w:proofErr w:type="gramEnd"/>
            <w:r>
              <w:rPr>
                <w:sz w:val="17"/>
              </w:rPr>
              <w:t xml:space="preserve"> or May</w:t>
            </w:r>
          </w:p>
        </w:tc>
        <w:tc>
          <w:tcPr>
            <w:tcW w:w="3240" w:type="dxa"/>
          </w:tcPr>
          <w:p w:rsidR="0078637E" w:rsidRDefault="00B85BAC" w14:paraId="1FE7DBC0" w14:textId="77777777">
            <w:pPr>
              <w:spacing w:after="30"/>
            </w:pPr>
            <w:r>
              <w:rPr>
                <w:sz w:val="17"/>
              </w:rPr>
              <w:t>Community Safety Working Group / SCC</w:t>
            </w:r>
          </w:p>
        </w:tc>
        <w:tc>
          <w:tcPr>
            <w:tcW w:w="4320" w:type="dxa"/>
          </w:tcPr>
          <w:p w:rsidR="0078637E" w:rsidRDefault="00B85BAC" w14:paraId="1CE60D1A" w14:textId="77777777">
            <w:pPr>
              <w:spacing w:after="30"/>
            </w:pPr>
            <w:r>
              <w:rPr>
                <w:sz w:val="17"/>
              </w:rPr>
              <w:t>Training held; participation recorded; participant feedback collected; agencies identify strategies they can use to strengthen youth-adult relationships.</w:t>
            </w:r>
          </w:p>
        </w:tc>
        <w:tc>
          <w:tcPr>
            <w:tcW w:w="1512" w:type="dxa"/>
          </w:tcPr>
          <w:p w:rsidR="0078637E" w:rsidRDefault="0078637E" w14:paraId="40914DD6" w14:textId="77777777">
            <w:pPr>
              <w:spacing w:after="30"/>
            </w:pPr>
          </w:p>
        </w:tc>
      </w:tr>
      <w:tr w14:paraId="611A5F01" w14:textId="77777777" w:rsidR="0078637E">
        <w:trPr>
          <w:jc w:val="center"/>
        </w:trPr>
        <w:tc>
          <w:tcPr>
            <w:tcW w:w="6408" w:type="dxa"/>
          </w:tcPr>
          <w:p w:rsidR="0078637E" w:rsidRDefault="00B85BAC" w14:paraId="127F9018" w14:textId="77777777">
            <w:pPr>
              <w:spacing w:after="30"/>
            </w:pPr>
            <w:r>
              <w:rPr>
                <w:sz w:val="17"/>
              </w:rPr>
              <w:t>Promote CIVIX CTRL-F Verification Skills and Moonshot – IMVE in the Online Environment; promote appropriate opportunities for masculine-identifying youth to access positive peer support and mental-wellness resources, including the Next Gen Men Alliance online community where appropriate; and explore the Goodbot Prosocial Tech Design Workshop as a possible youth-led opportunity focused on creating safer, transparent and accountable online spaces.</w:t>
            </w:r>
          </w:p>
        </w:tc>
        <w:tc>
          <w:tcPr>
            <w:tcW w:w="1944" w:type="dxa"/>
          </w:tcPr>
          <w:p w:rsidR="0078637E" w:rsidRDefault="00B85BAC" w14:paraId="42C7B239" w14:textId="77777777">
            <w:pPr>
              <w:spacing w:after="30"/>
            </w:pPr>
            <w:r>
              <w:rPr>
                <w:sz w:val="17"/>
              </w:rPr>
              <w:t>2026–2027 / ongoing / dates as available</w:t>
            </w:r>
          </w:p>
        </w:tc>
        <w:tc>
          <w:tcPr>
            <w:tcW w:w="3240" w:type="dxa"/>
          </w:tcPr>
          <w:p w:rsidR="0078637E" w:rsidRDefault="00B85BAC" w14:paraId="020D15D1" w14:textId="77777777">
            <w:pPr>
              <w:spacing w:after="30"/>
            </w:pPr>
            <w:r>
              <w:rPr>
                <w:sz w:val="17"/>
              </w:rPr>
              <w:t>Community Safety Working Group / Schools / Youth Centres / Youth-serving agencies / Collaborative Members</w:t>
            </w:r>
          </w:p>
        </w:tc>
        <w:tc>
          <w:tcPr>
            <w:tcW w:w="4320" w:type="dxa"/>
          </w:tcPr>
          <w:p w:rsidR="0078637E" w:rsidRDefault="00B85BAC" w14:paraId="4B0AB5FC" w14:textId="77777777">
            <w:pPr>
              <w:spacing w:after="30"/>
            </w:pPr>
            <w:r>
              <w:rPr>
                <w:sz w:val="17"/>
              </w:rPr>
              <w:t>Resources and training opportunities promoted; participation and uptake monitored where available; Goodbot information reviewed and suitability for local implementation assessed.</w:t>
            </w:r>
          </w:p>
        </w:tc>
        <w:tc>
          <w:tcPr>
            <w:tcW w:w="1512" w:type="dxa"/>
          </w:tcPr>
          <w:p w:rsidR="0078637E" w:rsidRDefault="0078637E" w14:paraId="74F47431" w14:textId="77777777">
            <w:pPr>
              <w:spacing w:after="30"/>
            </w:pPr>
          </w:p>
        </w:tc>
      </w:tr>
      <w:tr w14:paraId="767992F8" w14:textId="77777777" w:rsidR="0078637E">
        <w:trPr>
          <w:jc w:val="center"/>
        </w:trPr>
        <w:tc>
          <w:tcPr>
            <w:gridSpan w:val="5"/>
            <w:shd w:fill="D9EAF7" w:color="auto" w:val="clear"/>
            <w:tcW w:w="1512" w:type="dxa"/>
          </w:tcPr>
          <w:p w:rsidR="0078637E" w:rsidRDefault="00B85BAC" w14:paraId="4BBB9615" w14:textId="77777777">
            <w:pPr>
              <w:spacing w:after="30"/>
            </w:pPr>
            <w:r>
              <w:rPr>
                <w:b/>
                <w:sz w:val="17"/>
              </w:rPr>
              <w:t>2. Create environments and safe spaces where youth can express themselves without judgement or fear.</w:t>
            </w:r>
          </w:p>
        </w:tc>
      </w:tr>
      <w:tr w14:paraId="45DE0CAA" w14:textId="77777777" w:rsidR="0078637E">
        <w:trPr>
          <w:jc w:val="center"/>
        </w:trPr>
        <w:tc>
          <w:tcPr>
            <w:tcW w:w="6408" w:type="dxa"/>
          </w:tcPr>
          <w:p w:rsidR="0078637E" w:rsidRDefault="00B85BAC" w14:paraId="31083126" w14:textId="57C60121">
            <w:pPr>
              <w:spacing w:after="30"/>
            </w:pPr>
            <w:r>
              <w:rPr>
                <w:sz w:val="17"/>
              </w:rPr>
              <w:t xml:space="preserve">Promote and/or participate in training and share practical resources with schools and youth-serving agencies that strengthen safe, inclusive environments, constructive discussion, belonging, respectful communication, conflict </w:t>
            </w:r>
            <w:r w:rsidR="00EE530F">
              <w:rPr>
                <w:sz w:val="17"/>
              </w:rPr>
              <w:t>resolution,</w:t>
            </w:r>
            <w:r>
              <w:rPr>
                <w:sz w:val="17"/>
              </w:rPr>
              <w:t xml:space="preserve"> and restorative practices.</w:t>
            </w:r>
          </w:p>
        </w:tc>
        <w:tc>
          <w:tcPr>
            <w:tcW w:w="1944" w:type="dxa"/>
          </w:tcPr>
          <w:p w:rsidR="0078637E" w:rsidRDefault="00B85BAC" w14:paraId="22525ECA" w14:textId="77777777">
            <w:pPr>
              <w:spacing w:after="30"/>
            </w:pPr>
            <w:r>
              <w:rPr>
                <w:sz w:val="17"/>
              </w:rPr>
              <w:t>Oct. 21, 7–9 p.m. – Myrna McCallum workshop; ongoing</w:t>
            </w:r>
          </w:p>
        </w:tc>
        <w:tc>
          <w:tcPr>
            <w:tcW w:w="3240" w:type="dxa"/>
          </w:tcPr>
          <w:p w:rsidR="0078637E" w:rsidRDefault="00B85BAC" w14:paraId="4D0B3902" w14:textId="77777777">
            <w:pPr>
              <w:spacing w:after="30"/>
            </w:pPr>
            <w:r>
              <w:rPr>
                <w:sz w:val="17"/>
              </w:rPr>
              <w:t>Joellen McHard / Lisa Cameron</w:t>
            </w:r>
          </w:p>
        </w:tc>
        <w:tc>
          <w:tcPr>
            <w:tcW w:w="4320" w:type="dxa"/>
          </w:tcPr>
          <w:p w:rsidR="0078637E" w:rsidRDefault="00B85BAC" w14:paraId="4296E276" w14:textId="77777777">
            <w:pPr>
              <w:spacing w:after="30"/>
            </w:pPr>
            <w:r>
              <w:rPr>
                <w:sz w:val="17"/>
              </w:rPr>
              <w:t>Workshop and resources promoted; participation tracked where possible; feedback gathered regarding usefulness and uptake.</w:t>
            </w:r>
          </w:p>
        </w:tc>
        <w:tc>
          <w:tcPr>
            <w:tcW w:w="1512" w:type="dxa"/>
          </w:tcPr>
          <w:p w:rsidR="0078637E" w:rsidRDefault="0078637E" w14:paraId="317A8F73" w14:textId="77777777">
            <w:pPr>
              <w:spacing w:after="30"/>
            </w:pPr>
          </w:p>
        </w:tc>
      </w:tr>
      <w:tr w14:paraId="41451838" w14:textId="77777777" w:rsidR="0078637E">
        <w:trPr>
          <w:jc w:val="center"/>
        </w:trPr>
        <w:tc>
          <w:tcPr>
            <w:tcW w:w="6408" w:type="dxa"/>
          </w:tcPr>
          <w:p w:rsidR="0078637E" w:rsidRDefault="00B85BAC" w14:paraId="7298A015" w14:textId="77777777">
            <w:pPr>
              <w:spacing w:after="30"/>
            </w:pPr>
            <w:r>
              <w:rPr>
                <w:sz w:val="17"/>
              </w:rPr>
              <w:t>Explore the SCC Social Identity Formation &amp; Safer Spaces Core Training and determine whether it is suitable for local youth.</w:t>
            </w:r>
          </w:p>
        </w:tc>
        <w:tc>
          <w:tcPr>
            <w:tcW w:w="1944" w:type="dxa"/>
          </w:tcPr>
          <w:p w:rsidR="0078637E" w:rsidRDefault="00B85BAC" w14:paraId="64424D06" w14:textId="77777777">
            <w:pPr>
              <w:spacing w:after="30"/>
            </w:pPr>
            <w:r>
              <w:rPr>
                <w:sz w:val="17"/>
              </w:rPr>
              <w:t>2026–2027</w:t>
            </w:r>
          </w:p>
        </w:tc>
        <w:tc>
          <w:tcPr>
            <w:tcW w:w="3240" w:type="dxa"/>
          </w:tcPr>
          <w:p w:rsidR="0078637E" w:rsidRDefault="00B85BAC" w14:paraId="5E91C1B5" w14:textId="77777777">
            <w:pPr>
              <w:spacing w:after="30"/>
            </w:pPr>
            <w:r>
              <w:rPr>
                <w:sz w:val="17"/>
              </w:rPr>
              <w:t>Community Safety Working Group</w:t>
            </w:r>
          </w:p>
        </w:tc>
        <w:tc>
          <w:tcPr>
            <w:tcW w:w="4320" w:type="dxa"/>
          </w:tcPr>
          <w:p w:rsidR="0078637E" w:rsidRDefault="00B85BAC" w14:paraId="18C1377D" w14:textId="77777777">
            <w:pPr>
              <w:spacing w:after="30"/>
            </w:pPr>
            <w:r>
              <w:rPr>
                <w:sz w:val="17"/>
              </w:rPr>
              <w:t>Training options and delivery format investigated; recommendation made regarding local implementation.</w:t>
            </w:r>
          </w:p>
        </w:tc>
        <w:tc>
          <w:tcPr>
            <w:tcW w:w="1512" w:type="dxa"/>
          </w:tcPr>
          <w:p w:rsidR="0078637E" w:rsidRDefault="0078637E" w14:paraId="477A7E1E" w14:textId="77777777">
            <w:pPr>
              <w:spacing w:after="30"/>
            </w:pPr>
          </w:p>
        </w:tc>
      </w:tr>
      <w:tr w14:paraId="74B04B43" w14:textId="77777777" w:rsidR="0078637E">
        <w:trPr>
          <w:jc w:val="center"/>
        </w:trPr>
        <w:tc>
          <w:tcPr>
            <w:tcW w:w="6408" w:type="dxa"/>
          </w:tcPr>
          <w:p w:rsidR="0078637E" w:rsidRDefault="00B85BAC" w14:paraId="12BEF596" w14:textId="170DAC7C">
            <w:pPr>
              <w:spacing w:after="30"/>
            </w:pPr>
            <w:r>
              <w:rPr>
                <w:sz w:val="17"/>
              </w:rPr>
              <w:t>Provide and promote bullying support and resources for parents to help them respond when their child is experiencing bullying</w:t>
            </w:r>
            <w:r w:rsidR="00EE530F">
              <w:rPr>
                <w:sz w:val="17"/>
              </w:rPr>
              <w:t xml:space="preserve"> or </w:t>
            </w:r>
            <w:r w:rsidR="00EE530F" w:rsidRPr="00EE530F">
              <w:rPr>
                <w:bCs/>
                <w:b w:val="0"/>
                <w:sz w:val="17"/>
              </w:rPr>
              <w:t>is causing harm</w:t>
            </w:r>
            <w:r w:rsidRPr="00EE530F">
              <w:rPr>
                <w:bCs/>
                <w:b w:val="0"/>
                <w:sz w:val="17"/>
              </w:rPr>
              <w:t>.</w:t>
            </w:r>
          </w:p>
        </w:tc>
        <w:tc>
          <w:tcPr>
            <w:tcW w:w="1944" w:type="dxa"/>
          </w:tcPr>
          <w:p w:rsidR="0078637E" w:rsidRDefault="00B85BAC" w14:paraId="42E03BC8" w14:textId="77777777">
            <w:pPr>
              <w:spacing w:after="30"/>
            </w:pPr>
            <w:r>
              <w:rPr>
                <w:sz w:val="17"/>
              </w:rPr>
              <w:t>2026–2027</w:t>
            </w:r>
          </w:p>
        </w:tc>
        <w:tc>
          <w:tcPr>
            <w:tcW w:w="3240" w:type="dxa"/>
          </w:tcPr>
          <w:p w:rsidR="0078637E" w:rsidRDefault="00B85BAC" w14:paraId="2F623BA7" w14:textId="77777777">
            <w:pPr>
              <w:spacing w:after="30"/>
            </w:pPr>
            <w:r>
              <w:rPr>
                <w:sz w:val="17"/>
              </w:rPr>
              <w:t>Community Safety Working Group / Collaborative Members</w:t>
            </w:r>
          </w:p>
        </w:tc>
        <w:tc>
          <w:tcPr>
            <w:tcW w:w="4320" w:type="dxa"/>
          </w:tcPr>
          <w:p w:rsidR="0078637E" w:rsidRDefault="00B85BAC" w14:paraId="669740E5" w14:textId="29D6E3F2">
            <w:pPr>
              <w:spacing w:after="30"/>
            </w:pPr>
            <w:r>
              <w:rPr>
                <w:sz w:val="17"/>
              </w:rPr>
              <w:t xml:space="preserve">Parent </w:t>
            </w:r>
            <w:proofErr w:type="gramStart"/>
            <w:r>
              <w:rPr>
                <w:sz w:val="17"/>
              </w:rPr>
              <w:t>supports</w:t>
            </w:r>
            <w:proofErr w:type="gramEnd"/>
            <w:r>
              <w:rPr>
                <w:sz w:val="17"/>
              </w:rPr>
              <w:t xml:space="preserve"> and resources identified and shared through schools, </w:t>
            </w:r>
            <w:r w:rsidR="00EE530F">
              <w:rPr>
                <w:sz w:val="17"/>
              </w:rPr>
              <w:t>agencies,</w:t>
            </w:r>
            <w:r>
              <w:rPr>
                <w:sz w:val="17"/>
              </w:rPr>
              <w:t xml:space="preserve"> and community partners.</w:t>
            </w:r>
          </w:p>
        </w:tc>
        <w:tc>
          <w:tcPr>
            <w:tcW w:w="1512" w:type="dxa"/>
          </w:tcPr>
          <w:p w:rsidR="0078637E" w:rsidRDefault="0078637E" w14:paraId="53A1791E" w14:textId="77777777">
            <w:pPr>
              <w:spacing w:after="30"/>
            </w:pPr>
          </w:p>
        </w:tc>
      </w:tr>
      <w:tr w14:paraId="785941F9" w14:textId="77777777" w:rsidR="0078637E">
        <w:trPr>
          <w:jc w:val="center"/>
        </w:trPr>
        <w:tc>
          <w:tcPr>
            <w:tcW w:w="6408" w:type="dxa"/>
          </w:tcPr>
          <w:p w:rsidR="0078637E" w:rsidRDefault="00B85BAC" w14:paraId="2A44419A" w14:textId="4F5231AA" w:rsidRPr="00EE530F">
            <w:pPr>
              <w:spacing w:after="30"/>
              <w:rPr>
                <w:bCs/>
                <w:b/>
              </w:rPr>
            </w:pPr>
            <w:r w:rsidRPr="00EE530F">
              <w:rPr>
                <w:bCs/>
                <w:b w:val="0"/>
                <w:sz w:val="17"/>
              </w:rPr>
              <w:t xml:space="preserve">Support Restorative Pathways and community collaboration to </w:t>
            </w:r>
            <w:r w:rsidR="00EE530F" w:rsidRPr="00EE530F">
              <w:rPr>
                <w:bCs/>
                <w:b w:val="0"/>
                <w:sz w:val="17"/>
              </w:rPr>
              <w:t>Prevent</w:t>
            </w:r>
            <w:r w:rsidRPr="00EE530F">
              <w:rPr>
                <w:bCs/>
                <w:b w:val="0"/>
                <w:sz w:val="17"/>
              </w:rPr>
              <w:t xml:space="preserve"> Hate </w:t>
            </w:r>
            <w:r w:rsidR="00EE530F" w:rsidRPr="00EE530F">
              <w:rPr>
                <w:bCs/>
                <w:b w:val="0"/>
                <w:sz w:val="17"/>
              </w:rPr>
              <w:t>Motivated Crime</w:t>
            </w:r>
            <w:r w:rsidRPr="00EE530F">
              <w:rPr>
                <w:bCs/>
                <w:b w:val="0"/>
                <w:sz w:val="17"/>
              </w:rPr>
              <w:t xml:space="preserve">, funded by the </w:t>
            </w:r>
            <w:r w:rsidR="00EE530F" w:rsidRPr="00EE530F">
              <w:rPr>
                <w:bCs/>
                <w:b w:val="0"/>
                <w:sz w:val="17"/>
              </w:rPr>
              <w:t>Safer and Vital</w:t>
            </w:r>
            <w:r>
              <w:rPr>
                <w:b/>
                <w:sz w:val="17"/>
              </w:rPr>
              <w:t xml:space="preserve"> </w:t>
            </w:r>
            <w:r w:rsidR="00EE530F" w:rsidRPr="00EE530F">
              <w:rPr>
                <w:bCs/>
                <w:b w:val="0"/>
                <w:sz w:val="17"/>
              </w:rPr>
              <w:t xml:space="preserve">Communities </w:t>
              <w:lastRenderedPageBreak/>
            </w:r>
            <w:r>
              <w:rPr>
                <w:b w:val="0"/>
                <w:sz w:val="17"/>
              </w:rPr>
              <w:t xml:space="preserve">Grant, Ministry of the Solicitor General </w:t>
            </w:r>
          </w:p>
        </w:tc>
        <w:tc>
          <w:tcPr>
            <w:tcW w:w="1944" w:type="dxa"/>
          </w:tcPr>
          <w:p w:rsidR="0078637E" w:rsidRDefault="00B85BAC" w14:paraId="179578F4" w14:textId="77777777">
            <w:pPr>
              <w:spacing w:after="30"/>
            </w:pPr>
            <w:r>
              <w:rPr>
                <w:sz w:val="17"/>
              </w:rPr>
              <w:t>2026–2027</w:t>
              <w:lastRenderedPageBreak/>
            </w:r>
          </w:p>
        </w:tc>
        <w:tc>
          <w:tcPr>
            <w:tcW w:w="3240" w:type="dxa"/>
          </w:tcPr>
          <w:p w:rsidR="0078637E" w:rsidRDefault="00B85BAC" w14:paraId="5C4DF178" w14:textId="77777777">
            <w:pPr>
              <w:spacing w:after="30"/>
            </w:pPr>
            <w:r>
              <w:rPr>
                <w:sz w:val="17"/>
              </w:rPr>
              <w:t>Joellen McHard</w:t>
            </w:r>
          </w:p>
        </w:tc>
        <w:tc>
          <w:tcPr>
            <w:tcW w:w="4320" w:type="dxa"/>
          </w:tcPr>
          <w:p w:rsidR="0078637E" w:rsidRDefault="00B85BAC" w14:paraId="353577B7" w14:textId="77777777">
            <w:pPr>
              <w:spacing w:after="30"/>
            </w:pPr>
            <w:r>
              <w:rPr>
                <w:sz w:val="17"/>
              </w:rPr>
              <w:t xml:space="preserve">Collaborative activities supported; community partners engaged; progress and outcomes </w:t>
            </w:r>
            <w:r>
              <w:rPr>
                <w:sz w:val="17"/>
              </w:rPr>
              <w:t>reviewed during the year.</w:t>
              <w:lastRenderedPageBreak/>
            </w:r>
          </w:p>
        </w:tc>
        <w:tc>
          <w:tcPr>
            <w:tcW w:w="1512" w:type="dxa"/>
          </w:tcPr>
          <w:p w:rsidR="0078637E" w:rsidRDefault="0078637E" w14:paraId="5F3E6944" w14:textId="77777777">
            <w:pPr>
              <w:spacing w:after="30"/>
            </w:pPr>
          </w:p>
        </w:tc>
      </w:tr>
      <w:tr w14:paraId="5353411D" w14:textId="77777777" w:rsidR="0078637E">
        <w:trPr>
          <w:jc w:val="center"/>
        </w:trPr>
        <w:tc>
          <w:tcPr>
            <w:gridSpan w:val="5"/>
            <w:shd w:fill="D9EAF7" w:color="auto" w:val="clear"/>
            <w:tcW w:w="1512" w:type="dxa"/>
          </w:tcPr>
          <w:p w:rsidR="0078637E" w:rsidRDefault="00B85BAC" w14:paraId="1344D95B" w14:textId="77777777">
            <w:pPr>
              <w:spacing w:after="30"/>
            </w:pPr>
            <w:r>
              <w:rPr>
                <w:b/>
                <w:sz w:val="17"/>
              </w:rPr>
              <w:t>3. Improve the flow of information about resources and support systems in schools and the community.</w:t>
            </w:r>
          </w:p>
        </w:tc>
      </w:tr>
      <w:tr w14:paraId="23D9A4FB" w14:textId="77777777" w:rsidR="0078637E">
        <w:trPr>
          <w:jc w:val="center"/>
        </w:trPr>
        <w:tc>
          <w:tcPr>
            <w:tcW w:w="6408" w:type="dxa"/>
          </w:tcPr>
          <w:p w:rsidR="0078637E" w:rsidRDefault="00B85BAC" w14:paraId="3BF5D332" w14:textId="77777777">
            <w:pPr>
              <w:spacing w:after="30"/>
            </w:pPr>
            <w:r>
              <w:rPr>
                <w:sz w:val="17"/>
              </w:rPr>
              <w:t xml:space="preserve">Continue to review relevant youth and community-safety data and reports as they become available and identify areas where the Collaborative can </w:t>
            </w:r>
            <w:proofErr w:type="gramStart"/>
            <w:r>
              <w:rPr>
                <w:sz w:val="17"/>
              </w:rPr>
              <w:t>take action</w:t>
            </w:r>
            <w:proofErr w:type="gramEnd"/>
            <w:r>
              <w:rPr>
                <w:sz w:val="17"/>
              </w:rPr>
              <w:t>.</w:t>
            </w:r>
          </w:p>
        </w:tc>
        <w:tc>
          <w:tcPr>
            <w:tcW w:w="1944" w:type="dxa"/>
          </w:tcPr>
          <w:p w:rsidR="0078637E" w:rsidRDefault="00B85BAC" w14:paraId="60B400F3" w14:textId="77777777">
            <w:pPr>
              <w:spacing w:after="30"/>
            </w:pPr>
            <w:r>
              <w:rPr>
                <w:sz w:val="17"/>
              </w:rPr>
              <w:t>Collaborative meetings throughout year</w:t>
            </w:r>
          </w:p>
        </w:tc>
        <w:tc>
          <w:tcPr>
            <w:tcW w:w="3240" w:type="dxa"/>
          </w:tcPr>
          <w:p w:rsidR="0078637E" w:rsidRDefault="00B85BAC" w14:paraId="749557AB" w14:textId="77777777">
            <w:pPr>
              <w:spacing w:after="30"/>
            </w:pPr>
            <w:r>
              <w:rPr>
                <w:sz w:val="17"/>
              </w:rPr>
              <w:t>Sharon Halladay / Collaborative Members / CSWB Partners</w:t>
            </w:r>
          </w:p>
        </w:tc>
        <w:tc>
          <w:tcPr>
            <w:tcW w:w="4320" w:type="dxa"/>
          </w:tcPr>
          <w:p w:rsidR="0078637E" w:rsidRDefault="00B85BAC" w14:paraId="205142D2" w14:textId="77777777">
            <w:pPr>
              <w:spacing w:after="30"/>
            </w:pPr>
            <w:r>
              <w:rPr>
                <w:sz w:val="17"/>
              </w:rPr>
              <w:t>Relevant data presented and discussed; action items identified when appropriate.</w:t>
            </w:r>
          </w:p>
        </w:tc>
        <w:tc>
          <w:tcPr>
            <w:tcW w:w="1512" w:type="dxa"/>
          </w:tcPr>
          <w:p w:rsidR="0078637E" w:rsidRDefault="0078637E" w14:paraId="687D23F7" w14:textId="77777777">
            <w:pPr>
              <w:spacing w:after="30"/>
            </w:pPr>
          </w:p>
        </w:tc>
      </w:tr>
      <w:tr w14:paraId="47638C54" w14:textId="77777777" w:rsidR="0078637E">
        <w:trPr>
          <w:jc w:val="center"/>
        </w:trPr>
        <w:tc>
          <w:tcPr>
            <w:tcW w:w="6408" w:type="dxa"/>
          </w:tcPr>
          <w:p w:rsidR="0078637E" w:rsidRDefault="00B85BAC" w14:paraId="6F9AFA63" w14:textId="2A675992">
            <w:pPr>
              <w:spacing w:after="30"/>
            </w:pPr>
            <w:r>
              <w:rPr>
                <w:sz w:val="17"/>
              </w:rPr>
              <w:t xml:space="preserve">Continue to consider </w:t>
            </w:r>
            <w:r w:rsidR="00EE530F">
              <w:rPr>
                <w:sz w:val="17"/>
              </w:rPr>
              <w:t>hearing</w:t>
            </w:r>
            <w:r>
              <w:rPr>
                <w:sz w:val="17"/>
              </w:rPr>
              <w:t xml:space="preserve"> from youth who may not </w:t>
            </w:r>
            <w:proofErr w:type="gramStart"/>
            <w:r>
              <w:rPr>
                <w:sz w:val="17"/>
              </w:rPr>
              <w:t>be connected</w:t>
            </w:r>
            <w:proofErr w:type="gramEnd"/>
            <w:r>
              <w:rPr>
                <w:sz w:val="17"/>
              </w:rPr>
              <w:t xml:space="preserve"> to traditional systems, including youth centres, libraries, Community </w:t>
            </w:r>
            <w:proofErr w:type="gramStart"/>
            <w:r>
              <w:rPr>
                <w:sz w:val="17"/>
              </w:rPr>
              <w:t>Justice</w:t>
            </w:r>
            <w:proofErr w:type="gramEnd"/>
            <w:r>
              <w:rPr>
                <w:sz w:val="17"/>
              </w:rPr>
              <w:t xml:space="preserve"> and other community organizations.</w:t>
            </w:r>
          </w:p>
        </w:tc>
        <w:tc>
          <w:tcPr>
            <w:tcW w:w="1944" w:type="dxa"/>
          </w:tcPr>
          <w:p w:rsidR="0078637E" w:rsidRDefault="00B85BAC" w14:paraId="27849390" w14:textId="77777777">
            <w:pPr>
              <w:spacing w:after="30"/>
            </w:pPr>
            <w:r>
              <w:rPr>
                <w:sz w:val="17"/>
              </w:rPr>
              <w:t>2026–2027</w:t>
            </w:r>
          </w:p>
        </w:tc>
        <w:tc>
          <w:tcPr>
            <w:tcW w:w="3240" w:type="dxa"/>
          </w:tcPr>
          <w:p w:rsidR="0078637E" w:rsidRDefault="00B85BAC" w14:paraId="241DCEDC" w14:textId="77777777">
            <w:pPr>
              <w:spacing w:after="30"/>
            </w:pPr>
            <w:r>
              <w:rPr>
                <w:sz w:val="17"/>
              </w:rPr>
              <w:t>Community Safety Working Group / Community Partners</w:t>
            </w:r>
          </w:p>
        </w:tc>
        <w:tc>
          <w:tcPr>
            <w:tcW w:w="4320" w:type="dxa"/>
          </w:tcPr>
          <w:p w:rsidR="0078637E" w:rsidRDefault="00B85BAC" w14:paraId="269595B4" w14:textId="77777777">
            <w:pPr>
              <w:spacing w:after="30"/>
            </w:pPr>
            <w:r>
              <w:rPr>
                <w:sz w:val="17"/>
              </w:rPr>
              <w:t>Opportunities for broader youth input identified and incorporated where possible.</w:t>
            </w:r>
          </w:p>
        </w:tc>
        <w:tc>
          <w:tcPr>
            <w:tcW w:w="1512" w:type="dxa"/>
          </w:tcPr>
          <w:p w:rsidR="0078637E" w:rsidRDefault="0078637E" w14:paraId="539CF4AE" w14:textId="77777777">
            <w:pPr>
              <w:spacing w:after="30"/>
            </w:pPr>
          </w:p>
        </w:tc>
      </w:tr>
      <w:tr w14:paraId="780C78C8" w14:textId="77777777" w:rsidR="0078637E">
        <w:trPr>
          <w:jc w:val="center"/>
        </w:trPr>
        <w:tc>
          <w:tcPr>
            <w:tcW w:w="6408" w:type="dxa"/>
          </w:tcPr>
          <w:p w:rsidR="0078637E" w:rsidRDefault="00B85BAC" w14:paraId="510B598B" w14:textId="4C46FF65">
            <w:pPr>
              <w:spacing w:after="30"/>
            </w:pPr>
            <w:r>
              <w:rPr>
                <w:sz w:val="17"/>
              </w:rPr>
              <w:t xml:space="preserve">Promote existing community resources addressing upstream prevention, including recreation subsidies, transportation, food </w:t>
            </w:r>
            <w:proofErr w:type="gramStart"/>
            <w:r>
              <w:rPr>
                <w:sz w:val="17"/>
              </w:rPr>
              <w:t>supports</w:t>
            </w:r>
            <w:proofErr w:type="gramEnd"/>
            <w:r>
              <w:rPr>
                <w:sz w:val="17"/>
              </w:rPr>
              <w:t xml:space="preserve">, youth </w:t>
            </w:r>
            <w:proofErr w:type="spellStart"/>
            <w:r>
              <w:rPr>
                <w:sz w:val="17"/>
              </w:rPr>
              <w:t>centres</w:t>
            </w:r>
            <w:proofErr w:type="spellEnd"/>
            <w:r>
              <w:rPr>
                <w:sz w:val="17"/>
              </w:rPr>
              <w:t xml:space="preserve">, libraries, </w:t>
            </w:r>
            <w:r w:rsidR="00EE530F">
              <w:rPr>
                <w:sz w:val="17"/>
              </w:rPr>
              <w:t>mentoring,</w:t>
            </w:r>
            <w:r>
              <w:rPr>
                <w:sz w:val="17"/>
              </w:rPr>
              <w:t xml:space="preserve"> and community programming.</w:t>
            </w:r>
          </w:p>
        </w:tc>
        <w:tc>
          <w:tcPr>
            <w:tcW w:w="1944" w:type="dxa"/>
          </w:tcPr>
          <w:p w:rsidR="0078637E" w:rsidRDefault="00B85BAC" w14:paraId="3B76F9F8" w14:textId="77777777">
            <w:pPr>
              <w:spacing w:after="30"/>
            </w:pPr>
            <w:r>
              <w:rPr>
                <w:sz w:val="17"/>
              </w:rPr>
              <w:t>Ongoing</w:t>
            </w:r>
          </w:p>
        </w:tc>
        <w:tc>
          <w:tcPr>
            <w:tcW w:w="3240" w:type="dxa"/>
          </w:tcPr>
          <w:p w:rsidR="0078637E" w:rsidRDefault="00B85BAC" w14:paraId="5E607C14" w14:textId="77777777">
            <w:pPr>
              <w:spacing w:after="30"/>
            </w:pPr>
            <w:r>
              <w:rPr>
                <w:sz w:val="17"/>
              </w:rPr>
              <w:t>Collaborative Members</w:t>
            </w:r>
          </w:p>
        </w:tc>
        <w:tc>
          <w:tcPr>
            <w:tcW w:w="4320" w:type="dxa"/>
          </w:tcPr>
          <w:p w:rsidR="0078637E" w:rsidRDefault="00B85BAC" w14:paraId="3684F511" w14:textId="77777777">
            <w:pPr>
              <w:spacing w:after="30"/>
            </w:pPr>
            <w:r>
              <w:rPr>
                <w:sz w:val="17"/>
              </w:rPr>
              <w:t>Resource information shared through member organizations and existing community networks.</w:t>
            </w:r>
          </w:p>
        </w:tc>
        <w:tc>
          <w:tcPr>
            <w:tcW w:w="1512" w:type="dxa"/>
          </w:tcPr>
          <w:p w:rsidR="0078637E" w:rsidRDefault="0078637E" w14:paraId="25BA52F0" w14:textId="77777777">
            <w:pPr>
              <w:spacing w:after="30"/>
            </w:pPr>
          </w:p>
        </w:tc>
      </w:tr>
      <w:tr w14:paraId="57B46869" w14:textId="77777777" w:rsidR="0078637E">
        <w:trPr>
          <w:jc w:val="center"/>
        </w:trPr>
        <w:tc>
          <w:tcPr>
            <w:gridSpan w:val="5"/>
            <w:shd w:fill="D9EAF7" w:color="auto" w:val="clear"/>
            <w:tcW w:w="1512" w:type="dxa"/>
          </w:tcPr>
          <w:p w:rsidR="0078637E" w:rsidRDefault="00B85BAC" w14:paraId="11828852" w14:textId="77777777">
            <w:pPr>
              <w:spacing w:after="30"/>
            </w:pPr>
            <w:r>
              <w:rPr>
                <w:b/>
                <w:sz w:val="17"/>
              </w:rPr>
              <w:t xml:space="preserve">4. Provide tools for youth to navigate diversity, technology and community life while building a culture of empathy, </w:t>
            </w:r>
            <w:proofErr w:type="gramStart"/>
            <w:r>
              <w:rPr>
                <w:b/>
                <w:sz w:val="17"/>
              </w:rPr>
              <w:t>inclusion</w:t>
            </w:r>
            <w:proofErr w:type="gramEnd"/>
            <w:r>
              <w:rPr>
                <w:b/>
                <w:sz w:val="17"/>
              </w:rPr>
              <w:t xml:space="preserve"> and safety.</w:t>
            </w:r>
          </w:p>
        </w:tc>
      </w:tr>
      <w:tr w14:paraId="4C73B25F" w14:textId="77777777" w:rsidR="0078637E">
        <w:trPr>
          <w:jc w:val="center"/>
        </w:trPr>
        <w:tc>
          <w:tcPr>
            <w:tcW w:w="6408" w:type="dxa"/>
          </w:tcPr>
          <w:p w:rsidR="0078637E" w:rsidRDefault="00B85BAC" w14:paraId="3F166DF2" w14:textId="77777777">
            <w:pPr>
              <w:spacing w:after="30"/>
            </w:pPr>
            <w:r>
              <w:rPr>
                <w:sz w:val="17"/>
              </w:rPr>
              <w:t>Continue annual Wellness Fairs in Lanark County high schools to connect youth directly with community agencies, programs and supports, and continue to identify and promote opportunities for youth to connect with safe and caring adults through mentoring, youth centres, libraries, restorative justice supports and other community programs.</w:t>
            </w:r>
          </w:p>
        </w:tc>
        <w:tc>
          <w:tcPr>
            <w:tcW w:w="1944" w:type="dxa"/>
          </w:tcPr>
          <w:p w:rsidR="0078637E" w:rsidRDefault="00B85BAC" w14:paraId="5A84A2AC" w14:textId="77777777">
            <w:pPr>
              <w:spacing w:after="30"/>
            </w:pPr>
            <w:r>
              <w:rPr>
                <w:sz w:val="17"/>
              </w:rPr>
              <w:t>2026–2027 school year / ongoing</w:t>
            </w:r>
          </w:p>
        </w:tc>
        <w:tc>
          <w:tcPr>
            <w:tcW w:w="3240" w:type="dxa"/>
          </w:tcPr>
          <w:p w:rsidR="0078637E" w:rsidRDefault="00B85BAC" w14:paraId="2D617E72" w14:textId="77777777">
            <w:pPr>
              <w:spacing w:after="30"/>
            </w:pPr>
            <w:r>
              <w:rPr>
                <w:sz w:val="17"/>
              </w:rPr>
              <w:t>Rachel Roth – Perth; Rachel Burns – Smiths Falls; Sarah Cavanaugh – Carleton Place; Lilli/Joey – Almonte; Collaborative Members</w:t>
            </w:r>
          </w:p>
        </w:tc>
        <w:tc>
          <w:tcPr>
            <w:tcW w:w="4320" w:type="dxa"/>
          </w:tcPr>
          <w:p w:rsidR="0078637E" w:rsidRDefault="00B85BAC" w14:paraId="103CACB7" w14:textId="77777777">
            <w:pPr>
              <w:spacing w:after="30"/>
            </w:pPr>
            <w:r>
              <w:rPr>
                <w:sz w:val="17"/>
              </w:rPr>
              <w:t>Wellness Fairs held; agency participation and student engagement reviewed; youth-support opportunities and resources shared through Collaborative agencies and community partners.</w:t>
            </w:r>
          </w:p>
        </w:tc>
        <w:tc>
          <w:tcPr>
            <w:tcW w:w="1512" w:type="dxa"/>
          </w:tcPr>
          <w:p w:rsidR="0078637E" w:rsidRDefault="0078637E" w14:paraId="02BA9F08" w14:textId="77777777">
            <w:pPr>
              <w:spacing w:after="30"/>
            </w:pPr>
          </w:p>
        </w:tc>
      </w:tr>
    </w:tbl>
    <w:p w:rsidR="0078637E" w:rsidRDefault="0078637E" w14:paraId="0D8ED6C3" w14:textId="77777777"/>
    <w:p w:rsidR="0078637E" w:rsidRDefault="00B85BAC" w14:paraId="3BD19EB4" w14:textId="77777777">
      <w:r>
        <w:rPr>
          <w:b/>
          <w:color w:val="1F4E79"/>
          <w:sz w:val="26"/>
        </w:rPr>
        <w:t>Key Focus for 2026–2027</w:t>
      </w:r>
    </w:p>
    <w:p w:rsidR="0078637E" w:rsidRDefault="00B85BAC" w14:paraId="73C22B24" w14:textId="77777777">
      <w:r>
        <w:t>The 2026–2027 workplan emphasizes practical, achievable activities and makes use of strong existing community resources. Key areas include adult ally and bystander intervention training, digital and media literacy, online safety awareness, safer and inclusive spaces, bullying support for parents, restorative pathways, and continued high-school Wellness Fairs.</w:t>
      </w:r>
    </w:p>
    <w:p w:rsidR="0078637E" w:rsidRDefault="00B85BAC" w14:paraId="7AFDF66A" w14:textId="77777777">
      <w:r>
        <w:t xml:space="preserve">The Working Group will also continue to strengthen connections among existing upstream-prevention </w:t>
      </w:r>
      <w:proofErr w:type="gramStart"/>
      <w:r>
        <w:t>initiatives—</w:t>
      </w:r>
      <w:proofErr w:type="gramEnd"/>
      <w:r>
        <w:t xml:space="preserve">including youth centres, libraries, mentoring, transportation, food supports, restorative </w:t>
      </w:r>
      <w:proofErr w:type="gramStart"/>
      <w:r>
        <w:t>practices</w:t>
      </w:r>
      <w:proofErr w:type="gramEnd"/>
      <w:r>
        <w:t xml:space="preserve"> and community education—while avoiding unnecessary duplication of services.</w:t>
      </w:r>
    </w:p>
    <w:sectPr w:rsidR="0078637E" w:rsidSect="00034616">
      <w:docGrid w:linePitch="360"/>
      <w:pgSz w:w="15840" w:h="12240" w:orient="landscape"/>
      <w:pgMar w:left="648" w:right="648" w:top="648" w:bottom="648" w:header="720" w:footer="720" w:gutter="0"/>
      <w:cols w:space="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font w:name="Arial"/>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nsid w:val="FFFFFF7C"/>
    <w:tmpl w:val="C310EC42"/>
    <w:lvl w:ilvl="0">
      <w:numFmt w:val="decimal"/>
      <w:lvlText w:val="%1."/>
      <w:start w:val="1"/>
      <w:pPr>
        <w:ind w:left="1800"/>
        <w:ind w:hanging="360"/>
        <w:tabs>
          <w:tab w:val="num" w:pos="1800"/>
        </w:tabs>
      </w:pPr>
      <w:lvlJc w:val="left"/>
    </w:lvl>
  </w:abstractNum>
  <w:abstractNum w:abstractNumId="1">
    <w:multiLevelType w:val="singleLevel"/>
    <w:nsid w:val="FFFFFF7D"/>
    <w:tmpl w:val="E4089024"/>
    <w:lvl w:ilvl="0">
      <w:numFmt w:val="decimal"/>
      <w:lvlText w:val="%1."/>
      <w:start w:val="1"/>
      <w:pPr>
        <w:ind w:left="1440"/>
        <w:ind w:hanging="360"/>
        <w:tabs>
          <w:tab w:val="num" w:pos="1440"/>
        </w:tabs>
      </w:pPr>
      <w:lvlJc w:val="left"/>
    </w:lvl>
  </w:abstractNum>
  <w:abstractNum w:abstractNumId="2">
    <w:multiLevelType w:val="singleLevel"/>
    <w:nsid w:val="FFFFFF7E"/>
    <w:tmpl w:val="FB12693A"/>
    <w:lvl w:ilvl="0">
      <w:numFmt w:val="decimal"/>
      <w:lvlText w:val="%1."/>
      <w:start w:val="1"/>
      <w:pPr>
        <w:ind w:left="1080"/>
        <w:ind w:hanging="360"/>
        <w:tabs>
          <w:tab w:val="num" w:pos="1080"/>
        </w:tabs>
      </w:pPr>
      <w:pStyle w:val="ListNumber3"/>
      <w:lvlJc w:val="left"/>
    </w:lvl>
  </w:abstractNum>
  <w:abstractNum w:abstractNumId="3">
    <w:multiLevelType w:val="singleLevel"/>
    <w:nsid w:val="FFFFFF7F"/>
    <w:tmpl w:val="38441652"/>
    <w:lvl w:ilvl="0">
      <w:numFmt w:val="decimal"/>
      <w:lvlText w:val="%1."/>
      <w:start w:val="1"/>
      <w:pPr>
        <w:ind w:left="720"/>
        <w:ind w:hanging="360"/>
        <w:tabs>
          <w:tab w:val="num" w:pos="720"/>
        </w:tabs>
      </w:pPr>
      <w:pStyle w:val="ListNumber2"/>
      <w:lvlJc w:val="left"/>
    </w:lvl>
  </w:abstractNum>
  <w:abstractNum w:abstractNumId="4">
    <w:multiLevelType w:val="singleLevel"/>
    <w:nsid w:val="FFFFFF81"/>
    <w:tmpl w:val="171AC3A4"/>
    <w:lvl w:ilvl="0">
      <w:numFmt w:val="bullet"/>
      <w:lvlText w:val=""/>
      <w:start w:val="1"/>
      <w:rPr>
        <w:rFonts w:ascii="Symbol" w:hAnsi="Symbol" w:hint="default"/>
      </w:rPr>
      <w:pPr>
        <w:ind w:left="1440"/>
        <w:ind w:hanging="360"/>
        <w:tabs>
          <w:tab w:val="num" w:pos="1440"/>
        </w:tabs>
      </w:pPr>
      <w:lvlJc w:val="left"/>
    </w:lvl>
  </w:abstractNum>
  <w:abstractNum w:abstractNumId="5">
    <w:multiLevelType w:val="singleLevel"/>
    <w:nsid w:val="FFFFFF82"/>
    <w:tmpl w:val="F3EAFDEC"/>
    <w:lvl w:ilvl="0">
      <w:numFmt w:val="bullet"/>
      <w:lvlText w:val=""/>
      <w:start w:val="1"/>
      <w:rPr>
        <w:rFonts w:ascii="Symbol" w:hAnsi="Symbol" w:hint="default"/>
      </w:rPr>
      <w:pPr>
        <w:ind w:left="1080"/>
        <w:ind w:hanging="360"/>
        <w:tabs>
          <w:tab w:val="num" w:pos="1080"/>
        </w:tabs>
      </w:pPr>
      <w:pStyle w:val="ListBullet3"/>
      <w:lvlJc w:val="left"/>
    </w:lvl>
  </w:abstractNum>
  <w:abstractNum w:abstractNumId="6">
    <w:multiLevelType w:val="singleLevel"/>
    <w:nsid w:val="FFFFFF83"/>
    <w:tmpl w:val="3D1EFFD4"/>
    <w:lvl w:ilvl="0">
      <w:numFmt w:val="bullet"/>
      <w:lvlText w:val=""/>
      <w:start w:val="1"/>
      <w:rPr>
        <w:rFonts w:ascii="Symbol" w:hAnsi="Symbol" w:hint="default"/>
      </w:rPr>
      <w:pPr>
        <w:ind w:left="720"/>
        <w:ind w:hanging="360"/>
        <w:tabs>
          <w:tab w:val="num" w:pos="720"/>
        </w:tabs>
      </w:pPr>
      <w:pStyle w:val="ListBullet2"/>
      <w:lvlJc w:val="left"/>
    </w:lvl>
  </w:abstractNum>
  <w:abstractNum w:abstractNumId="7">
    <w:multiLevelType w:val="singleLevel"/>
    <w:nsid w:val="FFFFFF88"/>
    <w:tmpl w:val="D0A62B40"/>
    <w:lvl w:ilvl="0">
      <w:numFmt w:val="decimal"/>
      <w:lvlText w:val="%1."/>
      <w:start w:val="1"/>
      <w:pPr>
        <w:ind w:left="360"/>
        <w:ind w:hanging="360"/>
        <w:tabs>
          <w:tab w:val="num" w:pos="360"/>
        </w:tabs>
      </w:pPr>
      <w:pStyle w:val="ListNumber"/>
      <w:lvlJc w:val="left"/>
    </w:lvl>
  </w:abstractNum>
  <w:abstractNum w:abstractNumId="8">
    <w:multiLevelType w:val="singleLevel"/>
    <w:nsid w:val="FFFFFF89"/>
    <w:tmpl w:val="29761A62"/>
    <w:lvl w:ilvl="0">
      <w:numFmt w:val="bullet"/>
      <w:lvlText w:val=""/>
      <w:start w:val="1"/>
      <w:rPr>
        <w:rFonts w:ascii="Symbol" w:hAnsi="Symbol" w:hint="default"/>
      </w:rPr>
      <w:pPr>
        <w:ind w:left="360"/>
        <w:ind w:hanging="360"/>
        <w:tabs>
          <w:tab w:val="num" w:pos="360"/>
        </w:tabs>
      </w:pPr>
      <w:pStyle w:val="ListBullet"/>
      <w:lvlJc w:val="lef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3EC416"/>
  <w14:defaultImageDpi w14:val="300"/>
  <w15:docId w15:val="{FEB91DB7-1296-4F44-B1AC-3A1E4EBC56AC}"/>
  <w:rsids>
    <w:rsidRoot val="00B47730"/>
    <w:rsid val="00034616"/>
    <w:rsid val="0006063C"/>
    <w:rsid val="00103552"/>
    <w:rsid val="0015074B"/>
    <w:rsid val="0029639D"/>
    <w:rsid val="00326F90"/>
    <w:rsid val="0078637E"/>
    <w:rsid val="00AA1D8D"/>
    <w:rsid val="00B47730"/>
    <w:rsid val="00B85BAC"/>
    <w:rsid val="00CB0664"/>
    <w:rsid val="00EE530F"/>
    <w:rsid val="00FC693F"/>
  </w:rsi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906</Words>
  <Characters>5213</Characters>
  <Application>Microsoft Office Word</Application>
  <DocSecurity>4</DocSecurity>
  <Lines>110</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Executive Director | LCCJ</cp:lastModifiedBy>
  <cp:revision>2</cp:revision>
  <dcterms:created xsi:type="dcterms:W3CDTF">2026-10-06T19:52:00Z</dcterms:created>
  <dcterms:modified xsi:type="dcterms:W3CDTF">2026-10-06T19:52:00Z</dcterms:modified>
  <cp:category/>
</cp:coreProperties>
</file>